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829" w:tblpY="-71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18"/>
        <w:gridCol w:w="8080"/>
      </w:tblGrid>
      <w:tr w:rsidR="00C02033" w:rsidRPr="00176569" w14:paraId="0892E56E" w14:textId="77777777">
        <w:tc>
          <w:tcPr>
            <w:tcW w:w="2518" w:type="dxa"/>
          </w:tcPr>
          <w:p w14:paraId="343C79B9" w14:textId="77777777" w:rsidR="00C02033" w:rsidRPr="00176569" w:rsidRDefault="00C02033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 w:rsidRPr="00176569">
              <w:rPr>
                <w:rFonts w:ascii="Arial" w:hAnsi="Arial"/>
                <w:noProof/>
                <w:color w:val="000000"/>
                <w:szCs w:val="20"/>
              </w:rPr>
              <w:drawing>
                <wp:inline distT="0" distB="0" distL="0" distR="0" wp14:anchorId="0331C36D" wp14:editId="2722EA1E">
                  <wp:extent cx="965200" cy="1003300"/>
                  <wp:effectExtent l="25400" t="0" r="0" b="0"/>
                  <wp:docPr id="5" name="Picture 1" descr="he Gap State High 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 Gap State High Schoo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0F167159" w14:textId="77777777" w:rsidR="00C02033" w:rsidRPr="00176569" w:rsidRDefault="00C02033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  <w:p w14:paraId="6B070D37" w14:textId="77777777" w:rsidR="00C02033" w:rsidRPr="00176569" w:rsidRDefault="00C02033" w:rsidP="00C02033">
            <w:pP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</w:pPr>
            <w:r w:rsidRPr="00176569"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>The Gap State High School Parents’ and Citizens’ Association</w:t>
            </w:r>
          </w:p>
        </w:tc>
      </w:tr>
    </w:tbl>
    <w:p w14:paraId="0678568D" w14:textId="77777777" w:rsidR="00C02033" w:rsidRPr="00176569" w:rsidRDefault="00C02033" w:rsidP="00C02033">
      <w:pPr>
        <w:rPr>
          <w:rFonts w:ascii="Arial" w:hAnsi="Arial" w:cs="Times New Roman"/>
          <w:color w:val="000000"/>
          <w:szCs w:val="28"/>
          <w:lang w:val="en-AU"/>
        </w:rPr>
      </w:pPr>
    </w:p>
    <w:tbl>
      <w:tblPr>
        <w:tblStyle w:val="TableGrid"/>
        <w:tblW w:w="10491" w:type="dxa"/>
        <w:tblInd w:w="-885" w:type="dxa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1537"/>
        <w:gridCol w:w="6014"/>
        <w:gridCol w:w="2940"/>
      </w:tblGrid>
      <w:tr w:rsidR="00C02033" w:rsidRPr="00176569" w14:paraId="32790D6E" w14:textId="77777777" w:rsidTr="1B27400B">
        <w:tc>
          <w:tcPr>
            <w:tcW w:w="10491" w:type="dxa"/>
            <w:gridSpan w:val="3"/>
          </w:tcPr>
          <w:p w14:paraId="519D0B6E" w14:textId="6C682B10" w:rsidR="00C02033" w:rsidRPr="00176569" w:rsidRDefault="1831A86F" w:rsidP="1831A86F">
            <w:pPr>
              <w:jc w:val="center"/>
              <w:rPr>
                <w:rFonts w:ascii="Arial" w:hAnsi="Arial" w:cs="Times New Roman"/>
                <w:color w:val="000000" w:themeColor="text1"/>
                <w:lang w:val="en-AU"/>
              </w:rPr>
            </w:pPr>
            <w:r w:rsidRPr="1831A86F">
              <w:rPr>
                <w:rFonts w:ascii="Arial" w:hAnsi="Arial" w:cs="Times New Roman"/>
                <w:color w:val="000000" w:themeColor="text1"/>
                <w:lang w:val="en-AU"/>
              </w:rPr>
              <w:t>General Meeting Agenda</w:t>
            </w:r>
          </w:p>
          <w:p w14:paraId="10CC5B3F" w14:textId="09C22A27" w:rsidR="00C02033" w:rsidRPr="00176569" w:rsidRDefault="00782F92" w:rsidP="1831A86F">
            <w:pPr>
              <w:jc w:val="center"/>
              <w:rPr>
                <w:rFonts w:ascii="Arial" w:hAnsi="Arial" w:cs="Times New Roman"/>
                <w:color w:val="000000" w:themeColor="text1"/>
                <w:lang w:val="en-AU"/>
              </w:rPr>
            </w:pPr>
            <w:r>
              <w:rPr>
                <w:rFonts w:ascii="Arial" w:hAnsi="Arial" w:cs="Times New Roman"/>
                <w:color w:val="000000" w:themeColor="text1"/>
                <w:lang w:val="en-AU"/>
              </w:rPr>
              <w:t>20 July</w:t>
            </w:r>
            <w:r w:rsidR="1831A86F" w:rsidRPr="1831A86F">
              <w:rPr>
                <w:rFonts w:ascii="Arial" w:hAnsi="Arial" w:cs="Times New Roman"/>
                <w:color w:val="000000" w:themeColor="text1"/>
                <w:lang w:val="en-AU"/>
              </w:rPr>
              <w:t xml:space="preserve"> at 7:00pm</w:t>
            </w:r>
          </w:p>
          <w:p w14:paraId="0AD54307" w14:textId="6F41F396" w:rsidR="00C02033" w:rsidRPr="00176569" w:rsidRDefault="00C02033" w:rsidP="00234352">
            <w:pPr>
              <w:jc w:val="center"/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 w:rsidRPr="00176569">
              <w:rPr>
                <w:rFonts w:ascii="Arial" w:hAnsi="Arial" w:cs="Times New Roman"/>
                <w:color w:val="000000"/>
                <w:szCs w:val="28"/>
                <w:lang w:val="en-AU"/>
              </w:rPr>
              <w:t xml:space="preserve">TGSHS </w:t>
            </w:r>
            <w:r w:rsidR="00782F92">
              <w:rPr>
                <w:rFonts w:ascii="Arial" w:hAnsi="Arial" w:cs="Times New Roman"/>
                <w:color w:val="000000"/>
                <w:szCs w:val="28"/>
                <w:lang w:val="en-AU"/>
              </w:rPr>
              <w:t>Q Block</w:t>
            </w:r>
          </w:p>
        </w:tc>
      </w:tr>
      <w:tr w:rsidR="00C02033" w:rsidRPr="00176569" w14:paraId="3BA27CAF" w14:textId="77777777" w:rsidTr="1B27400B">
        <w:tc>
          <w:tcPr>
            <w:tcW w:w="10491" w:type="dxa"/>
            <w:gridSpan w:val="3"/>
          </w:tcPr>
          <w:p w14:paraId="6904FD0A" w14:textId="4A21AB02" w:rsidR="00C02033" w:rsidRPr="00176569" w:rsidRDefault="29263D16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 w:rsidRPr="29263D16">
              <w:rPr>
                <w:rFonts w:ascii="Arial" w:hAnsi="Arial" w:cs="Times New Roman"/>
                <w:color w:val="000000" w:themeColor="text1"/>
                <w:lang w:val="en-AU"/>
              </w:rPr>
              <w:t xml:space="preserve">Meeting opened: </w:t>
            </w:r>
            <w:r w:rsidR="0005462B">
              <w:rPr>
                <w:rFonts w:ascii="Arial" w:hAnsi="Arial" w:cs="Times New Roman"/>
                <w:color w:val="000000" w:themeColor="text1"/>
                <w:lang w:val="en-AU"/>
              </w:rPr>
              <w:t>7</w:t>
            </w:r>
            <w:r w:rsidRPr="29263D16">
              <w:rPr>
                <w:rFonts w:ascii="Arial" w:hAnsi="Arial" w:cs="Times New Roman"/>
                <w:color w:val="000000" w:themeColor="text1"/>
                <w:lang w:val="en-AU"/>
              </w:rPr>
              <w:t>:</w:t>
            </w:r>
            <w:r w:rsidR="0005462B">
              <w:rPr>
                <w:rFonts w:ascii="Arial" w:hAnsi="Arial" w:cs="Times New Roman"/>
                <w:color w:val="000000" w:themeColor="text1"/>
                <w:lang w:val="en-AU"/>
              </w:rPr>
              <w:t>0</w:t>
            </w:r>
            <w:r w:rsidRPr="29263D16">
              <w:rPr>
                <w:rFonts w:ascii="Arial" w:hAnsi="Arial" w:cs="Times New Roman"/>
                <w:color w:val="000000" w:themeColor="text1"/>
                <w:lang w:val="en-AU"/>
              </w:rPr>
              <w:t>0pm</w:t>
            </w:r>
          </w:p>
          <w:p w14:paraId="7F6C5ECB" w14:textId="77777777" w:rsidR="00C02033" w:rsidRPr="00176569" w:rsidRDefault="00C02033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  <w:p w14:paraId="7B7D7CBE" w14:textId="139D8242" w:rsidR="00113F71" w:rsidRPr="00176569" w:rsidRDefault="29263D16" w:rsidP="00113F71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 w:rsidRPr="29263D16">
              <w:rPr>
                <w:rFonts w:ascii="Arial" w:hAnsi="Arial" w:cs="Times New Roman"/>
                <w:color w:val="000000" w:themeColor="text1"/>
                <w:lang w:val="en-AU"/>
              </w:rPr>
              <w:t xml:space="preserve">Attendees: </w:t>
            </w:r>
            <w:r w:rsidR="00546A18">
              <w:rPr>
                <w:rFonts w:ascii="Arial" w:hAnsi="Arial" w:cs="Times New Roman"/>
                <w:color w:val="000000" w:themeColor="text1"/>
                <w:lang w:val="en-AU"/>
              </w:rPr>
              <w:t>as per attendance book</w:t>
            </w:r>
            <w:r w:rsidR="003A264C">
              <w:rPr>
                <w:rFonts w:ascii="Arial" w:hAnsi="Arial" w:cs="Times New Roman"/>
                <w:color w:val="000000" w:themeColor="text1"/>
                <w:lang w:val="en-AU"/>
              </w:rPr>
              <w:t xml:space="preserve"> &amp; introductions of all </w:t>
            </w:r>
            <w:proofErr w:type="gramStart"/>
            <w:r w:rsidR="003A264C">
              <w:rPr>
                <w:rFonts w:ascii="Arial" w:hAnsi="Arial" w:cs="Times New Roman"/>
                <w:color w:val="000000" w:themeColor="text1"/>
                <w:lang w:val="en-AU"/>
              </w:rPr>
              <w:t>members</w:t>
            </w:r>
            <w:r w:rsidR="001E61A2">
              <w:rPr>
                <w:rFonts w:ascii="Arial" w:hAnsi="Arial" w:cs="Times New Roman"/>
                <w:color w:val="000000" w:themeColor="text1"/>
                <w:lang w:val="en-AU"/>
              </w:rPr>
              <w:t xml:space="preserve">  -</w:t>
            </w:r>
            <w:proofErr w:type="gramEnd"/>
            <w:r w:rsidR="005C327F">
              <w:rPr>
                <w:rFonts w:ascii="Arial" w:hAnsi="Arial" w:cs="Times New Roman"/>
                <w:color w:val="000000" w:themeColor="text1"/>
                <w:lang w:val="en-AU"/>
              </w:rPr>
              <w:t xml:space="preserve"> </w:t>
            </w:r>
            <w:r w:rsidR="001E61A2">
              <w:rPr>
                <w:rFonts w:ascii="Arial" w:hAnsi="Arial" w:cs="Times New Roman"/>
                <w:color w:val="000000" w:themeColor="text1"/>
                <w:lang w:val="en-AU"/>
              </w:rPr>
              <w:t>welcome all</w:t>
            </w:r>
          </w:p>
          <w:p w14:paraId="136F96C2" w14:textId="77777777" w:rsidR="00C02033" w:rsidRDefault="00C02033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</w:p>
          <w:p w14:paraId="7985D319" w14:textId="77777777" w:rsidR="003A264C" w:rsidRDefault="0098342D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>
              <w:rPr>
                <w:rFonts w:ascii="Arial" w:hAnsi="Arial" w:cs="Times New Roman"/>
                <w:color w:val="000000" w:themeColor="text1"/>
                <w:lang w:val="en-AU"/>
              </w:rPr>
              <w:t>Apologies</w:t>
            </w:r>
            <w:r w:rsidR="00546A18">
              <w:rPr>
                <w:rFonts w:ascii="Arial" w:hAnsi="Arial" w:cs="Times New Roman"/>
                <w:color w:val="000000" w:themeColor="text1"/>
                <w:lang w:val="en-AU"/>
              </w:rPr>
              <w:t>: as per attendance book</w:t>
            </w:r>
          </w:p>
          <w:p w14:paraId="3943A830" w14:textId="351ECC06" w:rsidR="00546A18" w:rsidRDefault="00783BB9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>
              <w:rPr>
                <w:rFonts w:ascii="Arial" w:hAnsi="Arial" w:cs="Times New Roman"/>
                <w:color w:val="000000" w:themeColor="text1"/>
                <w:lang w:val="en-AU"/>
              </w:rPr>
              <w:t xml:space="preserve"> </w:t>
            </w:r>
          </w:p>
          <w:p w14:paraId="115DC4E4" w14:textId="77777777" w:rsidR="0098342D" w:rsidRDefault="00783BB9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>
              <w:rPr>
                <w:rFonts w:ascii="Arial" w:hAnsi="Arial" w:cs="Times New Roman"/>
                <w:color w:val="000000" w:themeColor="text1"/>
                <w:lang w:val="en-AU"/>
              </w:rPr>
              <w:t>Meeting Expectations</w:t>
            </w:r>
            <w:r w:rsidR="0098342D">
              <w:rPr>
                <w:rFonts w:ascii="Arial" w:hAnsi="Arial" w:cs="Times New Roman"/>
                <w:color w:val="000000" w:themeColor="text1"/>
                <w:lang w:val="en-AU"/>
              </w:rPr>
              <w:t xml:space="preserve">: 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>Andy &amp; David</w:t>
            </w:r>
            <w:r w:rsidR="00B75F52">
              <w:rPr>
                <w:rFonts w:ascii="Arial" w:hAnsi="Arial" w:cs="Times New Roman"/>
                <w:color w:val="000000" w:themeColor="text1"/>
                <w:lang w:val="en-AU"/>
              </w:rPr>
              <w:t xml:space="preserve"> – 10 min.</w:t>
            </w:r>
          </w:p>
          <w:p w14:paraId="18276D8D" w14:textId="79CA595A" w:rsidR="003A264C" w:rsidRPr="00176569" w:rsidRDefault="003A264C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</w:p>
        </w:tc>
      </w:tr>
      <w:tr w:rsidR="00C02033" w:rsidRPr="00176569" w14:paraId="2F9B24A3" w14:textId="77777777" w:rsidTr="1B27400B">
        <w:tc>
          <w:tcPr>
            <w:tcW w:w="1419" w:type="dxa"/>
          </w:tcPr>
          <w:p w14:paraId="639623D5" w14:textId="77777777" w:rsidR="00C02033" w:rsidRPr="00176569" w:rsidRDefault="00C02033" w:rsidP="00C02033">
            <w:pP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</w:pPr>
            <w:r w:rsidRPr="00176569"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>MOTION</w:t>
            </w:r>
          </w:p>
        </w:tc>
        <w:tc>
          <w:tcPr>
            <w:tcW w:w="6095" w:type="dxa"/>
          </w:tcPr>
          <w:p w14:paraId="11E98F8D" w14:textId="77777777" w:rsidR="00C02033" w:rsidRPr="00176569" w:rsidRDefault="00C02033" w:rsidP="00C02033">
            <w:pP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</w:pPr>
            <w:r w:rsidRPr="00176569"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>BUSINESS RAISED</w:t>
            </w:r>
          </w:p>
        </w:tc>
        <w:tc>
          <w:tcPr>
            <w:tcW w:w="2977" w:type="dxa"/>
          </w:tcPr>
          <w:p w14:paraId="4834E0A6" w14:textId="77777777" w:rsidR="00C02033" w:rsidRPr="00176569" w:rsidRDefault="00C02033" w:rsidP="00C02033">
            <w:pP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</w:pPr>
            <w:r w:rsidRPr="00176569"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>ACTION</w:t>
            </w:r>
          </w:p>
        </w:tc>
      </w:tr>
      <w:tr w:rsidR="00C02033" w:rsidRPr="00176569" w14:paraId="69B65C4B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316E260C" w14:textId="77777777" w:rsidR="00C02033" w:rsidRPr="00176569" w:rsidRDefault="00C02033" w:rsidP="00C02033">
            <w:pP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</w:pPr>
            <w:r w:rsidRPr="00176569"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>Confirmation of the minutes of the previous general meeting</w:t>
            </w:r>
          </w:p>
        </w:tc>
      </w:tr>
      <w:tr w:rsidR="00C02033" w:rsidRPr="00176569" w14:paraId="359DC7E0" w14:textId="77777777" w:rsidTr="1B27400B">
        <w:tc>
          <w:tcPr>
            <w:tcW w:w="1419" w:type="dxa"/>
          </w:tcPr>
          <w:p w14:paraId="73F12BF3" w14:textId="77777777" w:rsidR="00E40DB9" w:rsidRDefault="00E40DB9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</w:p>
          <w:p w14:paraId="7CA35CF2" w14:textId="77777777" w:rsidR="00E40DB9" w:rsidRDefault="00E40DB9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</w:p>
          <w:p w14:paraId="7F7667E9" w14:textId="1DB0AE6F" w:rsidR="00C02033" w:rsidRPr="00176569" w:rsidRDefault="00E40DB9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>
              <w:rPr>
                <w:rFonts w:ascii="Arial" w:hAnsi="Arial" w:cs="Times New Roman"/>
                <w:color w:val="000000" w:themeColor="text1"/>
                <w:lang w:val="en-AU"/>
              </w:rPr>
              <w:t>1</w:t>
            </w:r>
            <w:r w:rsidR="00B64E04">
              <w:rPr>
                <w:rFonts w:ascii="Arial" w:hAnsi="Arial" w:cs="Times New Roman"/>
                <w:color w:val="000000" w:themeColor="text1"/>
                <w:lang w:val="en-AU"/>
              </w:rPr>
              <w:t>9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>.</w:t>
            </w:r>
            <w:r w:rsidR="00B64E04">
              <w:rPr>
                <w:rFonts w:ascii="Arial" w:hAnsi="Arial" w:cs="Times New Roman"/>
                <w:color w:val="000000" w:themeColor="text1"/>
                <w:lang w:val="en-AU"/>
              </w:rPr>
              <w:t>0</w:t>
            </w:r>
            <w:r w:rsidR="00F013EE">
              <w:rPr>
                <w:rFonts w:ascii="Arial" w:hAnsi="Arial" w:cs="Times New Roman"/>
                <w:color w:val="000000" w:themeColor="text1"/>
                <w:lang w:val="en-AU"/>
              </w:rPr>
              <w:t>3</w:t>
            </w:r>
            <w:r w:rsidR="29263D16" w:rsidRPr="29263D16">
              <w:rPr>
                <w:rFonts w:ascii="Arial" w:hAnsi="Arial" w:cs="Times New Roman"/>
                <w:color w:val="000000" w:themeColor="text1"/>
                <w:lang w:val="en-AU"/>
              </w:rPr>
              <w:t>.1</w:t>
            </w:r>
          </w:p>
          <w:p w14:paraId="7C7D529F" w14:textId="77777777" w:rsidR="00C02033" w:rsidRPr="00176569" w:rsidRDefault="00C02033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60B16007" w14:textId="57648B7B" w:rsidR="29263D16" w:rsidRDefault="1B27400B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 w:rsidRPr="1B27400B">
              <w:rPr>
                <w:rFonts w:ascii="Arial" w:hAnsi="Arial"/>
                <w:color w:val="000000" w:themeColor="text1"/>
                <w:lang w:val="en-AU"/>
              </w:rPr>
              <w:t xml:space="preserve">Link to </w:t>
            </w:r>
            <w:r w:rsidR="00641DF9">
              <w:rPr>
                <w:rFonts w:ascii="Arial" w:hAnsi="Arial"/>
                <w:color w:val="000000" w:themeColor="text1"/>
                <w:lang w:val="en-AU"/>
              </w:rPr>
              <w:t>February 2020 minutes. (link)</w:t>
            </w:r>
          </w:p>
          <w:p w14:paraId="07DF7E0D" w14:textId="0063CB10" w:rsidR="1B27400B" w:rsidRDefault="1B27400B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</w:p>
          <w:p w14:paraId="0FBDD811" w14:textId="1FDA5666" w:rsidR="00FF7675" w:rsidRDefault="29263D16" w:rsidP="29263D16">
            <w:pPr>
              <w:rPr>
                <w:rFonts w:ascii="Arial" w:hAnsi="Arial"/>
                <w:color w:val="000000" w:themeColor="text1"/>
                <w:lang w:val="en-AU"/>
              </w:rPr>
            </w:pPr>
            <w:r w:rsidRPr="29263D16">
              <w:rPr>
                <w:rFonts w:ascii="Arial" w:hAnsi="Arial"/>
                <w:color w:val="000000" w:themeColor="text1"/>
                <w:lang w:val="en-AU"/>
              </w:rPr>
              <w:t>Motion: “That the minutes of the previous general meeting be accepted as a true record.”</w:t>
            </w:r>
          </w:p>
          <w:p w14:paraId="163159EE" w14:textId="7E53AEE3" w:rsidR="003A264C" w:rsidRDefault="003A264C" w:rsidP="29263D16">
            <w:pPr>
              <w:rPr>
                <w:rFonts w:ascii="Arial" w:hAnsi="Arial"/>
                <w:color w:val="000000" w:themeColor="text1"/>
                <w:lang w:val="en-AU"/>
              </w:rPr>
            </w:pPr>
          </w:p>
          <w:p w14:paraId="6B6939D7" w14:textId="213F6FB3" w:rsidR="003A264C" w:rsidRPr="00176569" w:rsidRDefault="000B0D0D" w:rsidP="29263D16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>Greg Walters</w:t>
            </w:r>
            <w:r w:rsidR="003A264C">
              <w:rPr>
                <w:rFonts w:ascii="Arial" w:hAnsi="Arial"/>
                <w:color w:val="000000" w:themeColor="text1"/>
                <w:lang w:val="en-AU"/>
              </w:rPr>
              <w:t xml:space="preserve"> said that Andy? 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In </w:t>
            </w:r>
            <w:r w:rsidR="00F069F1">
              <w:rPr>
                <w:rFonts w:ascii="Arial" w:hAnsi="Arial"/>
                <w:color w:val="000000" w:themeColor="text1"/>
                <w:lang w:val="en-AU"/>
              </w:rPr>
              <w:t xml:space="preserve">minutes </w:t>
            </w:r>
            <w:r w:rsidR="003A264C">
              <w:rPr>
                <w:rFonts w:ascii="Arial" w:hAnsi="Arial"/>
                <w:color w:val="000000" w:themeColor="text1"/>
                <w:lang w:val="en-AU"/>
              </w:rPr>
              <w:t>be changed to Andy Davey</w:t>
            </w:r>
            <w:r w:rsidR="00F069F1">
              <w:rPr>
                <w:rFonts w:ascii="Arial" w:hAnsi="Arial"/>
                <w:color w:val="000000" w:themeColor="text1"/>
                <w:lang w:val="en-AU"/>
              </w:rPr>
              <w:t>.</w:t>
            </w:r>
          </w:p>
          <w:p w14:paraId="0116D0C2" w14:textId="77777777" w:rsidR="00FF7675" w:rsidRPr="00176569" w:rsidRDefault="00FF7675" w:rsidP="009B513B">
            <w:pPr>
              <w:rPr>
                <w:rFonts w:ascii="Arial" w:hAnsi="Arial"/>
                <w:color w:val="000000"/>
                <w:szCs w:val="27"/>
                <w:lang w:val="en-AU"/>
              </w:rPr>
            </w:pPr>
          </w:p>
          <w:p w14:paraId="63534804" w14:textId="242A65AE" w:rsidR="00FF7675" w:rsidRPr="00176569" w:rsidRDefault="29263D16" w:rsidP="29263D16">
            <w:pPr>
              <w:rPr>
                <w:rFonts w:ascii="Arial" w:hAnsi="Arial"/>
                <w:color w:val="000000" w:themeColor="text1"/>
                <w:lang w:val="en-AU"/>
              </w:rPr>
            </w:pPr>
            <w:r w:rsidRPr="29263D16">
              <w:rPr>
                <w:rFonts w:ascii="Arial" w:hAnsi="Arial"/>
                <w:color w:val="000000" w:themeColor="text1"/>
                <w:lang w:val="en-AU"/>
              </w:rPr>
              <w:t>Moved:</w:t>
            </w:r>
            <w:r w:rsidR="003A264C">
              <w:rPr>
                <w:rFonts w:ascii="Arial" w:hAnsi="Arial"/>
                <w:color w:val="000000" w:themeColor="text1"/>
                <w:lang w:val="en-AU"/>
              </w:rPr>
              <w:t xml:space="preserve"> Andy Davey</w:t>
            </w:r>
          </w:p>
          <w:p w14:paraId="2FEA1FDC" w14:textId="24B30E58" w:rsidR="00DB3749" w:rsidRDefault="29263D16" w:rsidP="29263D16">
            <w:pPr>
              <w:rPr>
                <w:rFonts w:ascii="Arial" w:hAnsi="Arial"/>
                <w:color w:val="000000" w:themeColor="text1"/>
                <w:lang w:val="en-AU"/>
              </w:rPr>
            </w:pPr>
            <w:r w:rsidRPr="29263D16">
              <w:rPr>
                <w:rFonts w:ascii="Arial" w:hAnsi="Arial"/>
                <w:color w:val="000000" w:themeColor="text1"/>
                <w:lang w:val="en-AU"/>
              </w:rPr>
              <w:t>Seconded:</w:t>
            </w:r>
            <w:r w:rsidR="003A264C">
              <w:rPr>
                <w:rFonts w:ascii="Arial" w:hAnsi="Arial"/>
                <w:color w:val="000000" w:themeColor="text1"/>
                <w:lang w:val="en-AU"/>
              </w:rPr>
              <w:t xml:space="preserve"> </w:t>
            </w:r>
            <w:r w:rsidR="000B0D0D">
              <w:rPr>
                <w:rFonts w:ascii="Arial" w:hAnsi="Arial"/>
                <w:color w:val="000000" w:themeColor="text1"/>
                <w:lang w:val="en-AU"/>
              </w:rPr>
              <w:t>Gre</w:t>
            </w:r>
            <w:r w:rsidR="00F069F1">
              <w:rPr>
                <w:rFonts w:ascii="Arial" w:hAnsi="Arial"/>
                <w:color w:val="000000" w:themeColor="text1"/>
                <w:lang w:val="en-AU"/>
              </w:rPr>
              <w:t>g Walters</w:t>
            </w:r>
          </w:p>
          <w:p w14:paraId="1E9B4941" w14:textId="31E817E9" w:rsidR="00F013EE" w:rsidRPr="002617A8" w:rsidRDefault="00F013EE" w:rsidP="29263D16">
            <w:pPr>
              <w:rPr>
                <w:rFonts w:ascii="Arial" w:hAnsi="Arial"/>
                <w:color w:val="000000" w:themeColor="text1"/>
                <w:lang w:val="en-AU"/>
              </w:rPr>
            </w:pPr>
          </w:p>
        </w:tc>
        <w:tc>
          <w:tcPr>
            <w:tcW w:w="2977" w:type="dxa"/>
          </w:tcPr>
          <w:p w14:paraId="46560FDD" w14:textId="77777777" w:rsidR="00B95710" w:rsidRDefault="00B95710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</w:p>
          <w:p w14:paraId="6EAB7589" w14:textId="77777777" w:rsidR="00B95710" w:rsidRDefault="00B95710" w:rsidP="29263D16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</w:p>
          <w:p w14:paraId="42C90A52" w14:textId="38B39341" w:rsidR="00C02033" w:rsidRPr="00176569" w:rsidRDefault="00B75F52" w:rsidP="1B27400B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>
              <w:rPr>
                <w:rFonts w:ascii="Arial" w:hAnsi="Arial" w:cs="Times New Roman"/>
                <w:color w:val="000000" w:themeColor="text1"/>
                <w:lang w:val="en-AU"/>
              </w:rPr>
              <w:t xml:space="preserve">Feb </w:t>
            </w:r>
            <w:r w:rsidR="1B27400B" w:rsidRPr="1B27400B">
              <w:rPr>
                <w:rFonts w:ascii="Arial" w:hAnsi="Arial" w:cs="Times New Roman"/>
                <w:color w:val="000000" w:themeColor="text1"/>
                <w:lang w:val="en-AU"/>
              </w:rPr>
              <w:t>minutes</w:t>
            </w:r>
            <w:r w:rsidR="001A7304">
              <w:rPr>
                <w:rFonts w:ascii="Arial" w:hAnsi="Arial" w:cs="Times New Roman"/>
                <w:color w:val="000000" w:themeColor="text1"/>
                <w:lang w:val="en-AU"/>
              </w:rPr>
              <w:t xml:space="preserve"> published for online viewing</w:t>
            </w:r>
            <w:r w:rsidR="00446F83">
              <w:rPr>
                <w:rFonts w:ascii="Arial" w:hAnsi="Arial" w:cs="Times New Roman"/>
                <w:color w:val="000000" w:themeColor="text1"/>
                <w:lang w:val="en-AU"/>
              </w:rPr>
              <w:t xml:space="preserve"> by secretary.</w:t>
            </w:r>
          </w:p>
        </w:tc>
      </w:tr>
      <w:tr w:rsidR="003E55B4" w:rsidRPr="00176569" w14:paraId="6DFBFE00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0109BF49" w14:textId="77777777" w:rsidR="003E55B4" w:rsidRPr="00176569" w:rsidRDefault="003E55B4" w:rsidP="00C02033">
            <w:pP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</w:pPr>
            <w:r w:rsidRPr="00176569"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>Business arising from the minutes of the previous general meeting</w:t>
            </w:r>
          </w:p>
        </w:tc>
      </w:tr>
      <w:tr w:rsidR="00C02033" w:rsidRPr="00176569" w14:paraId="51CC063B" w14:textId="77777777" w:rsidTr="1B27400B">
        <w:tc>
          <w:tcPr>
            <w:tcW w:w="1419" w:type="dxa"/>
          </w:tcPr>
          <w:p w14:paraId="5990D086" w14:textId="77777777" w:rsidR="00DF1EEC" w:rsidRDefault="00DF1EEC" w:rsidP="00C02033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</w:p>
          <w:p w14:paraId="774C45D3" w14:textId="7A7401EE" w:rsidR="00101408" w:rsidRDefault="00277223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>
              <w:rPr>
                <w:rFonts w:ascii="Arial" w:hAnsi="Arial" w:cs="Times New Roman"/>
                <w:color w:val="000000" w:themeColor="text1"/>
                <w:lang w:val="en-AU"/>
              </w:rPr>
              <w:t>Motion</w:t>
            </w:r>
            <w:r w:rsidR="00DF1EEC">
              <w:rPr>
                <w:rFonts w:ascii="Arial" w:hAnsi="Arial" w:cs="Times New Roman"/>
                <w:color w:val="000000" w:themeColor="text1"/>
                <w:lang w:val="en-AU"/>
              </w:rPr>
              <w:t xml:space="preserve"> 1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 xml:space="preserve">: 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>That Scott Spence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>’s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 xml:space="preserve"> membership </w:t>
            </w:r>
            <w:proofErr w:type="gramStart"/>
            <w:r>
              <w:rPr>
                <w:rFonts w:ascii="Arial" w:hAnsi="Arial" w:cs="Times New Roman"/>
                <w:color w:val="000000" w:themeColor="text1"/>
                <w:lang w:val="en-AU"/>
              </w:rPr>
              <w:t>not be</w:t>
            </w:r>
            <w:proofErr w:type="gramEnd"/>
            <w:r>
              <w:rPr>
                <w:rFonts w:ascii="Arial" w:hAnsi="Arial" w:cs="Times New Roman"/>
                <w:color w:val="000000" w:themeColor="text1"/>
                <w:lang w:val="en-AU"/>
              </w:rPr>
              <w:t xml:space="preserve"> accepted again for 2020.</w:t>
            </w:r>
          </w:p>
          <w:p w14:paraId="54403CA2" w14:textId="77777777" w:rsidR="00C02033" w:rsidRPr="00176569" w:rsidRDefault="00C02033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186F1F1B" w14:textId="77777777" w:rsidR="00B927EF" w:rsidRDefault="0044538C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None</w:t>
            </w:r>
            <w:r w:rsidR="00612219">
              <w:rPr>
                <w:rFonts w:ascii="Arial" w:hAnsi="Arial"/>
                <w:color w:val="000000" w:themeColor="text1"/>
              </w:rPr>
              <w:t xml:space="preserve">. </w:t>
            </w:r>
          </w:p>
          <w:p w14:paraId="437EA9E8" w14:textId="31BFB4A7" w:rsidR="00F069F1" w:rsidRDefault="00DF1EEC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  <w:proofErr w:type="gramStart"/>
            <w:r>
              <w:rPr>
                <w:rFonts w:ascii="Arial" w:hAnsi="Arial" w:cs="Times New Roman"/>
                <w:color w:val="000000" w:themeColor="text1"/>
                <w:lang w:val="en-AU"/>
              </w:rPr>
              <w:t>Voted  -</w:t>
            </w:r>
            <w:proofErr w:type="gramEnd"/>
            <w:r>
              <w:rPr>
                <w:rFonts w:ascii="Arial" w:hAnsi="Arial" w:cs="Times New Roman"/>
                <w:color w:val="000000" w:themeColor="text1"/>
                <w:lang w:val="en-AU"/>
              </w:rPr>
              <w:t xml:space="preserve"> 1 against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>.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 xml:space="preserve"> 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>A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>ll others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 xml:space="preserve"> present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 xml:space="preserve"> supported the exclusion.</w:t>
            </w:r>
          </w:p>
          <w:p w14:paraId="0648A4B9" w14:textId="77777777" w:rsidR="00DF1EEC" w:rsidRDefault="00DF1EEC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</w:p>
          <w:p w14:paraId="65CA01EF" w14:textId="77777777" w:rsidR="00DF1EEC" w:rsidRDefault="00DF1EEC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</w:p>
          <w:p w14:paraId="03DD859F" w14:textId="77777777" w:rsidR="00DF1EEC" w:rsidRDefault="00DF1EEC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</w:p>
          <w:p w14:paraId="32A5EC48" w14:textId="77777777" w:rsidR="00DF1EEC" w:rsidRDefault="00DF1EEC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</w:p>
          <w:p w14:paraId="4AC2DF39" w14:textId="77777777" w:rsidR="00DF1EEC" w:rsidRDefault="00DF1EEC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</w:p>
          <w:p w14:paraId="1471145C" w14:textId="77777777" w:rsidR="00DF1EEC" w:rsidRDefault="00DF1EEC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</w:p>
          <w:p w14:paraId="556FD87C" w14:textId="77777777" w:rsidR="00DF1EEC" w:rsidRDefault="00DF1EEC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</w:p>
          <w:p w14:paraId="59FF2087" w14:textId="678D3052" w:rsidR="00612219" w:rsidRPr="002E4350" w:rsidRDefault="00612219" w:rsidP="002E435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2E4350">
              <w:rPr>
                <w:rFonts w:ascii="Arial" w:hAnsi="Arial"/>
                <w:color w:val="000000" w:themeColor="text1"/>
              </w:rPr>
              <w:t>Andy &amp; David</w:t>
            </w:r>
            <w:r w:rsidR="006C4C49">
              <w:rPr>
                <w:rFonts w:ascii="Arial" w:hAnsi="Arial"/>
                <w:color w:val="000000" w:themeColor="text1"/>
              </w:rPr>
              <w:t xml:space="preserve"> presentation</w:t>
            </w:r>
            <w:r w:rsidRPr="002E4350">
              <w:rPr>
                <w:rFonts w:ascii="Arial" w:hAnsi="Arial"/>
                <w:color w:val="000000" w:themeColor="text1"/>
              </w:rPr>
              <w:t xml:space="preserve"> – Putting in</w:t>
            </w:r>
            <w:r w:rsidR="007A37B4" w:rsidRPr="002E4350">
              <w:rPr>
                <w:rFonts w:ascii="Arial" w:hAnsi="Arial"/>
                <w:color w:val="000000" w:themeColor="text1"/>
              </w:rPr>
              <w:t>to place various</w:t>
            </w:r>
            <w:r w:rsidRPr="002E4350">
              <w:rPr>
                <w:rFonts w:ascii="Arial" w:hAnsi="Arial"/>
                <w:color w:val="000000" w:themeColor="text1"/>
              </w:rPr>
              <w:t xml:space="preserve"> policies </w:t>
            </w:r>
            <w:r w:rsidR="007A37B4" w:rsidRPr="002E4350">
              <w:rPr>
                <w:rFonts w:ascii="Arial" w:hAnsi="Arial"/>
                <w:color w:val="000000" w:themeColor="text1"/>
              </w:rPr>
              <w:t xml:space="preserve">to be </w:t>
            </w:r>
            <w:r w:rsidRPr="002E4350">
              <w:rPr>
                <w:rFonts w:ascii="Arial" w:hAnsi="Arial"/>
                <w:color w:val="000000" w:themeColor="text1"/>
              </w:rPr>
              <w:t>shared over the next 3 months</w:t>
            </w:r>
            <w:r w:rsidR="007A37B4" w:rsidRPr="002E4350">
              <w:rPr>
                <w:rFonts w:ascii="Arial" w:hAnsi="Arial"/>
                <w:color w:val="000000" w:themeColor="text1"/>
              </w:rPr>
              <w:t xml:space="preserve"> (amended to before the next meeting)</w:t>
            </w:r>
            <w:r w:rsidRPr="002E4350">
              <w:rPr>
                <w:rFonts w:ascii="Arial" w:hAnsi="Arial"/>
                <w:color w:val="000000" w:themeColor="text1"/>
              </w:rPr>
              <w:t>.</w:t>
            </w:r>
          </w:p>
          <w:p w14:paraId="7CA26D9F" w14:textId="7BFAF67A" w:rsidR="00612219" w:rsidRPr="002E4350" w:rsidRDefault="00612219" w:rsidP="002E435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2E4350">
              <w:rPr>
                <w:rFonts w:ascii="Arial" w:hAnsi="Arial"/>
                <w:color w:val="000000" w:themeColor="text1"/>
              </w:rPr>
              <w:lastRenderedPageBreak/>
              <w:t>Expectations of the meetings and stick</w:t>
            </w:r>
            <w:r w:rsidR="002E4350">
              <w:rPr>
                <w:rFonts w:ascii="Arial" w:hAnsi="Arial"/>
                <w:color w:val="000000" w:themeColor="text1"/>
              </w:rPr>
              <w:t>ing</w:t>
            </w:r>
            <w:r w:rsidRPr="002E4350">
              <w:rPr>
                <w:rFonts w:ascii="Arial" w:hAnsi="Arial"/>
                <w:color w:val="000000" w:themeColor="text1"/>
              </w:rPr>
              <w:t xml:space="preserve"> to agenda.</w:t>
            </w:r>
          </w:p>
          <w:p w14:paraId="52FA73A0" w14:textId="67A6E237" w:rsidR="00612219" w:rsidRPr="002E4350" w:rsidRDefault="00612219" w:rsidP="002E435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2E4350">
              <w:rPr>
                <w:rFonts w:ascii="Arial" w:hAnsi="Arial"/>
                <w:color w:val="000000" w:themeColor="text1"/>
              </w:rPr>
              <w:t>Finish at reasonable time – goal 8.30</w:t>
            </w:r>
            <w:proofErr w:type="gramStart"/>
            <w:r w:rsidRPr="002E4350">
              <w:rPr>
                <w:rFonts w:ascii="Arial" w:hAnsi="Arial"/>
                <w:color w:val="000000" w:themeColor="text1"/>
              </w:rPr>
              <w:t>pm..</w:t>
            </w:r>
            <w:proofErr w:type="gramEnd"/>
          </w:p>
          <w:p w14:paraId="4B30333A" w14:textId="08414E25" w:rsidR="00612219" w:rsidRPr="002E4350" w:rsidRDefault="00612219" w:rsidP="002E435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2E4350">
              <w:rPr>
                <w:rFonts w:ascii="Arial" w:hAnsi="Arial"/>
                <w:color w:val="000000" w:themeColor="text1"/>
              </w:rPr>
              <w:t>Reports will be uploaded &amp; assumed read before the meeting.</w:t>
            </w:r>
          </w:p>
          <w:p w14:paraId="4C5FA613" w14:textId="1C945063" w:rsidR="00612219" w:rsidRPr="002E4350" w:rsidRDefault="00612219" w:rsidP="002E435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2E4350">
              <w:rPr>
                <w:rFonts w:ascii="Arial" w:hAnsi="Arial"/>
                <w:color w:val="000000" w:themeColor="text1"/>
              </w:rPr>
              <w:t>If at 8.30</w:t>
            </w:r>
            <w:r w:rsidR="002E4350">
              <w:rPr>
                <w:rFonts w:ascii="Arial" w:hAnsi="Arial"/>
                <w:color w:val="000000" w:themeColor="text1"/>
              </w:rPr>
              <w:t xml:space="preserve">pm more time is needed, </w:t>
            </w:r>
            <w:r w:rsidRPr="002E4350">
              <w:rPr>
                <w:rFonts w:ascii="Arial" w:hAnsi="Arial"/>
                <w:color w:val="000000" w:themeColor="text1"/>
              </w:rPr>
              <w:t>set a motion at that time if needing more time.</w:t>
            </w:r>
          </w:p>
          <w:p w14:paraId="1E4AD116" w14:textId="4B66F981" w:rsidR="00612219" w:rsidRPr="002E4350" w:rsidRDefault="00612219" w:rsidP="002E435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2E4350">
              <w:rPr>
                <w:rFonts w:ascii="Arial" w:hAnsi="Arial"/>
                <w:color w:val="000000" w:themeColor="text1"/>
              </w:rPr>
              <w:t>Reports</w:t>
            </w:r>
            <w:r w:rsidR="002E4350">
              <w:rPr>
                <w:rFonts w:ascii="Arial" w:hAnsi="Arial"/>
                <w:color w:val="000000" w:themeColor="text1"/>
              </w:rPr>
              <w:t xml:space="preserve"> &amp; Agenda</w:t>
            </w:r>
            <w:r w:rsidRPr="002E4350">
              <w:rPr>
                <w:rFonts w:ascii="Arial" w:hAnsi="Arial"/>
                <w:color w:val="000000" w:themeColor="text1"/>
              </w:rPr>
              <w:t xml:space="preserve"> to be sent out and uploaded</w:t>
            </w:r>
            <w:r w:rsidR="002E4350">
              <w:rPr>
                <w:rFonts w:ascii="Arial" w:hAnsi="Arial"/>
                <w:color w:val="000000" w:themeColor="text1"/>
              </w:rPr>
              <w:t xml:space="preserve"> minimum</w:t>
            </w:r>
            <w:r w:rsidRPr="002E4350">
              <w:rPr>
                <w:rFonts w:ascii="Arial" w:hAnsi="Arial"/>
                <w:color w:val="000000" w:themeColor="text1"/>
              </w:rPr>
              <w:t xml:space="preserve"> 3 days before the meeting.</w:t>
            </w:r>
          </w:p>
          <w:p w14:paraId="177FDC6F" w14:textId="77777777" w:rsidR="00612219" w:rsidRPr="000F11FE" w:rsidRDefault="00612219" w:rsidP="000F11FE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0F11FE">
              <w:rPr>
                <w:rFonts w:ascii="Arial" w:hAnsi="Arial"/>
                <w:color w:val="000000" w:themeColor="text1"/>
              </w:rPr>
              <w:t>Principals report to be read out.</w:t>
            </w:r>
          </w:p>
          <w:p w14:paraId="588C8618" w14:textId="77777777" w:rsidR="00612219" w:rsidRPr="000F11FE" w:rsidRDefault="00612219" w:rsidP="000F11FE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0F11FE">
              <w:rPr>
                <w:rFonts w:ascii="Arial" w:hAnsi="Arial"/>
                <w:color w:val="000000" w:themeColor="text1"/>
              </w:rPr>
              <w:t>Policies will include</w:t>
            </w:r>
          </w:p>
          <w:p w14:paraId="4E13DCA6" w14:textId="7696D7BF" w:rsidR="00612219" w:rsidRPr="000F11FE" w:rsidRDefault="00612219" w:rsidP="000F11F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0F11FE">
              <w:rPr>
                <w:rFonts w:ascii="Arial" w:hAnsi="Arial"/>
                <w:color w:val="000000" w:themeColor="text1"/>
              </w:rPr>
              <w:t>Code of conduct</w:t>
            </w:r>
          </w:p>
          <w:p w14:paraId="6D4959D5" w14:textId="27F6A1C7" w:rsidR="00612219" w:rsidRPr="000F11FE" w:rsidRDefault="00612219" w:rsidP="000F11F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0F11FE">
              <w:rPr>
                <w:rFonts w:ascii="Arial" w:hAnsi="Arial"/>
                <w:color w:val="000000" w:themeColor="text1"/>
              </w:rPr>
              <w:t xml:space="preserve">Bullying &amp; harassment </w:t>
            </w:r>
          </w:p>
          <w:p w14:paraId="1F482B43" w14:textId="673462EF" w:rsidR="00612219" w:rsidRPr="000F11FE" w:rsidRDefault="00612219" w:rsidP="000F11F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0F11FE">
              <w:rPr>
                <w:rFonts w:ascii="Arial" w:hAnsi="Arial"/>
                <w:color w:val="000000" w:themeColor="text1"/>
              </w:rPr>
              <w:t>Meeting Expectations</w:t>
            </w:r>
          </w:p>
          <w:p w14:paraId="3B75FB71" w14:textId="782FC3EE" w:rsidR="00612219" w:rsidRDefault="00612219" w:rsidP="1B27400B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 w:rsidRPr="000F11FE">
              <w:rPr>
                <w:rFonts w:ascii="Arial" w:hAnsi="Arial"/>
                <w:color w:val="000000" w:themeColor="text1"/>
              </w:rPr>
              <w:t>Membership</w:t>
            </w:r>
          </w:p>
          <w:p w14:paraId="5B7C8496" w14:textId="78778956" w:rsidR="00AB21D7" w:rsidRPr="000F11FE" w:rsidRDefault="00336C7E" w:rsidP="1B27400B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Final document – forgot name!!</w:t>
            </w:r>
          </w:p>
          <w:p w14:paraId="7E509056" w14:textId="77777777" w:rsidR="006C4C49" w:rsidRDefault="006C4C49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6B6F6116" w14:textId="242A1ABD" w:rsidR="00612219" w:rsidRDefault="00612219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All documents will be sent out for review</w:t>
            </w:r>
          </w:p>
          <w:p w14:paraId="2D051474" w14:textId="5F3A19BE" w:rsidR="00612219" w:rsidRPr="00D33361" w:rsidRDefault="00612219" w:rsidP="1B27400B">
            <w:pPr>
              <w:spacing w:line="259" w:lineRule="auto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977" w:type="dxa"/>
          </w:tcPr>
          <w:p w14:paraId="02996533" w14:textId="3C5C9633" w:rsidR="00C02033" w:rsidRPr="00176569" w:rsidRDefault="00C02033" w:rsidP="1B27400B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</w:p>
        </w:tc>
      </w:tr>
      <w:tr w:rsidR="009B513B" w:rsidRPr="00176569" w14:paraId="7E3F24B4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1B17E1D3" w14:textId="77777777" w:rsidR="009B513B" w:rsidRPr="00176569" w:rsidRDefault="009B513B" w:rsidP="00C02033">
            <w:pPr>
              <w:rPr>
                <w:rFonts w:ascii="Arial" w:hAnsi="Arial"/>
                <w:b/>
                <w:szCs w:val="20"/>
                <w:lang w:val="en-AU"/>
              </w:rPr>
            </w:pP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>Correspondence received since the previous general meeting, inward and outward</w:t>
            </w:r>
          </w:p>
        </w:tc>
      </w:tr>
      <w:tr w:rsidR="00C02033" w:rsidRPr="00176569" w14:paraId="6F050DB1" w14:textId="77777777" w:rsidTr="1B27400B">
        <w:tc>
          <w:tcPr>
            <w:tcW w:w="1419" w:type="dxa"/>
          </w:tcPr>
          <w:p w14:paraId="5770116A" w14:textId="77777777" w:rsidR="00C02033" w:rsidRPr="00176569" w:rsidRDefault="00C02033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0158EB73" w14:textId="77777777" w:rsidR="00C02033" w:rsidRPr="00176569" w:rsidRDefault="00DC304E" w:rsidP="25E8BF12">
            <w:pPr>
              <w:rPr>
                <w:rFonts w:ascii="Arial" w:hAnsi="Arial"/>
                <w:lang w:val="en-AU"/>
              </w:rPr>
            </w:pPr>
            <w:hyperlink r:id="rId6">
              <w:r w:rsidR="25E8BF12" w:rsidRPr="25E8BF12">
                <w:rPr>
                  <w:rStyle w:val="Hyperlink"/>
                  <w:rFonts w:ascii="Arial" w:hAnsi="Arial"/>
                  <w:lang w:val="en-AU"/>
                </w:rPr>
                <w:t>A register of correspondence is provided here</w:t>
              </w:r>
            </w:hyperlink>
          </w:p>
        </w:tc>
        <w:tc>
          <w:tcPr>
            <w:tcW w:w="2977" w:type="dxa"/>
          </w:tcPr>
          <w:p w14:paraId="4B4D4962" w14:textId="77777777" w:rsidR="00C02033" w:rsidRPr="00176569" w:rsidRDefault="00C02033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</w:tr>
      <w:tr w:rsidR="009B513B" w:rsidRPr="00176569" w14:paraId="6ABCF9FA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2FEB237B" w14:textId="6EE9C36D" w:rsidR="009B513B" w:rsidRPr="00176569" w:rsidRDefault="009B513B" w:rsidP="00C02033">
            <w:pPr>
              <w:rPr>
                <w:rFonts w:ascii="Arial" w:hAnsi="Arial"/>
                <w:b/>
                <w:szCs w:val="20"/>
                <w:lang w:val="en-AU"/>
              </w:rPr>
            </w:pP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>Business arising from the correspondence</w:t>
            </w:r>
            <w:r w:rsidR="00A65710">
              <w:rPr>
                <w:rFonts w:ascii="Arial" w:hAnsi="Arial"/>
                <w:b/>
                <w:color w:val="000000"/>
                <w:szCs w:val="27"/>
                <w:lang w:val="en-AU"/>
              </w:rPr>
              <w:t xml:space="preserve"> – 5 min</w:t>
            </w:r>
          </w:p>
        </w:tc>
      </w:tr>
      <w:tr w:rsidR="00C02033" w:rsidRPr="00176569" w14:paraId="1FCFB81C" w14:textId="77777777" w:rsidTr="1B27400B">
        <w:tc>
          <w:tcPr>
            <w:tcW w:w="1419" w:type="dxa"/>
          </w:tcPr>
          <w:p w14:paraId="6ECED2EB" w14:textId="77777777" w:rsidR="00C02033" w:rsidRPr="00176569" w:rsidRDefault="00C02033" w:rsidP="00E2200D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28B473AA" w14:textId="3FD03998" w:rsidR="00D44DFF" w:rsidRPr="00B95710" w:rsidRDefault="00D33361" w:rsidP="006E26AE">
            <w:pPr>
              <w:rPr>
                <w:rFonts w:ascii="Arial" w:hAnsi="Arial"/>
                <w:color w:val="000000"/>
                <w:szCs w:val="27"/>
                <w:lang w:val="en-AU"/>
              </w:rPr>
            </w:pPr>
            <w:r>
              <w:rPr>
                <w:rFonts w:ascii="Arial" w:hAnsi="Arial"/>
                <w:color w:val="000000"/>
                <w:szCs w:val="27"/>
                <w:lang w:val="en-AU"/>
              </w:rPr>
              <w:t>None</w:t>
            </w:r>
            <w:r w:rsidR="00162B41">
              <w:rPr>
                <w:rFonts w:ascii="Arial" w:hAnsi="Arial"/>
                <w:color w:val="000000"/>
                <w:szCs w:val="27"/>
                <w:lang w:val="en-AU"/>
              </w:rPr>
              <w:t xml:space="preserve"> - </w:t>
            </w:r>
          </w:p>
        </w:tc>
        <w:tc>
          <w:tcPr>
            <w:tcW w:w="2977" w:type="dxa"/>
          </w:tcPr>
          <w:p w14:paraId="2DC5FEE1" w14:textId="66FF3930" w:rsidR="001026BB" w:rsidRPr="00176569" w:rsidRDefault="001026BB" w:rsidP="00C02033">
            <w:pPr>
              <w:rPr>
                <w:rFonts w:ascii="Arial" w:hAnsi="Arial"/>
              </w:rPr>
            </w:pPr>
          </w:p>
        </w:tc>
      </w:tr>
      <w:tr w:rsidR="009B513B" w:rsidRPr="00176569" w14:paraId="12135A00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7ED6D0C0" w14:textId="77777777" w:rsidR="009B513B" w:rsidRPr="00176569" w:rsidRDefault="009B513B" w:rsidP="00C02033">
            <w:pPr>
              <w:rPr>
                <w:rFonts w:ascii="Arial" w:hAnsi="Arial"/>
                <w:b/>
                <w:szCs w:val="20"/>
                <w:lang w:val="en-AU"/>
              </w:rPr>
            </w:pP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>P&amp;C Executive Meeting summary</w:t>
            </w:r>
          </w:p>
        </w:tc>
      </w:tr>
      <w:tr w:rsidR="00C02033" w:rsidRPr="00176569" w14:paraId="2B6C651B" w14:textId="77777777" w:rsidTr="1B27400B">
        <w:tc>
          <w:tcPr>
            <w:tcW w:w="1419" w:type="dxa"/>
            <w:tcBorders>
              <w:bottom w:val="single" w:sz="4" w:space="0" w:color="000000" w:themeColor="text1"/>
            </w:tcBorders>
          </w:tcPr>
          <w:p w14:paraId="0B707C68" w14:textId="77777777" w:rsidR="00C02033" w:rsidRPr="00176569" w:rsidRDefault="00C02033" w:rsidP="00B95710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14:paraId="7561636A" w14:textId="31F675FC" w:rsidR="007F3A2B" w:rsidRPr="00176569" w:rsidRDefault="00B57F11" w:rsidP="1B27400B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Updated policies for</w:t>
            </w:r>
            <w:r w:rsidR="009255D6">
              <w:rPr>
                <w:rFonts w:ascii="Arial" w:hAnsi="Arial"/>
                <w:lang w:val="en-AU"/>
              </w:rPr>
              <w:t xml:space="preserve"> the </w:t>
            </w:r>
            <w:proofErr w:type="spellStart"/>
            <w:r w:rsidR="009255D6">
              <w:rPr>
                <w:rFonts w:ascii="Arial" w:hAnsi="Arial"/>
                <w:lang w:val="en-AU"/>
              </w:rPr>
              <w:t>PnC</w:t>
            </w:r>
            <w:proofErr w:type="spellEnd"/>
            <w:r w:rsidR="009255D6">
              <w:rPr>
                <w:rFonts w:ascii="Arial" w:hAnsi="Arial"/>
                <w:lang w:val="en-AU"/>
              </w:rPr>
              <w:t xml:space="preserve"> </w:t>
            </w:r>
            <w:r w:rsidR="00515100">
              <w:rPr>
                <w:rFonts w:ascii="Arial" w:hAnsi="Arial"/>
                <w:lang w:val="en-AU"/>
              </w:rPr>
              <w:t>for</w:t>
            </w:r>
            <w:r w:rsidR="009255D6">
              <w:rPr>
                <w:rFonts w:ascii="Arial" w:hAnsi="Arial"/>
                <w:lang w:val="en-AU"/>
              </w:rPr>
              <w:t xml:space="preserve"> </w:t>
            </w:r>
            <w:r w:rsidR="00515100">
              <w:rPr>
                <w:rFonts w:ascii="Arial" w:hAnsi="Arial"/>
                <w:lang w:val="en-AU"/>
              </w:rPr>
              <w:t xml:space="preserve">membership </w:t>
            </w:r>
            <w:r w:rsidR="009255D6">
              <w:rPr>
                <w:rFonts w:ascii="Arial" w:hAnsi="Arial"/>
                <w:lang w:val="en-AU"/>
              </w:rPr>
              <w:t>being produced and rolled out ove</w:t>
            </w:r>
            <w:r w:rsidR="00515100">
              <w:rPr>
                <w:rFonts w:ascii="Arial" w:hAnsi="Arial"/>
                <w:lang w:val="en-AU"/>
              </w:rPr>
              <w:t>r</w:t>
            </w:r>
            <w:r w:rsidR="009255D6">
              <w:rPr>
                <w:rFonts w:ascii="Arial" w:hAnsi="Arial"/>
                <w:lang w:val="en-AU"/>
              </w:rPr>
              <w:t xml:space="preserve"> the next month</w:t>
            </w:r>
            <w:r w:rsidR="00515100">
              <w:rPr>
                <w:rFonts w:ascii="Arial" w:hAnsi="Arial"/>
                <w:lang w:val="en-AU"/>
              </w:rPr>
              <w:t xml:space="preserve"> for review</w:t>
            </w:r>
            <w:r w:rsidR="009255D6">
              <w:rPr>
                <w:rFonts w:ascii="Arial" w:hAnsi="Arial"/>
                <w:lang w:val="en-AU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42FDE35" w14:textId="2DAC19BB" w:rsidR="00C02033" w:rsidRPr="00176569" w:rsidRDefault="00515100" w:rsidP="0058422F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>
              <w:rPr>
                <w:rFonts w:ascii="Arial" w:hAnsi="Arial" w:cs="Times New Roman"/>
                <w:color w:val="000000"/>
                <w:szCs w:val="28"/>
                <w:lang w:val="en-AU"/>
              </w:rPr>
              <w:t>5min</w:t>
            </w:r>
          </w:p>
        </w:tc>
      </w:tr>
      <w:tr w:rsidR="009B513B" w:rsidRPr="00176569" w14:paraId="6A5DE236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786F8C14" w14:textId="73B043A8" w:rsidR="009B513B" w:rsidRPr="00176569" w:rsidRDefault="009B513B" w:rsidP="00C02033">
            <w:pPr>
              <w:rPr>
                <w:rFonts w:ascii="Arial" w:hAnsi="Arial"/>
                <w:b/>
                <w:szCs w:val="20"/>
                <w:lang w:val="en-AU"/>
              </w:rPr>
            </w:pP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 xml:space="preserve">Treasurer’s Report - </w:t>
            </w:r>
          </w:p>
        </w:tc>
      </w:tr>
      <w:tr w:rsidR="00C02033" w:rsidRPr="00176569" w14:paraId="738AF129" w14:textId="77777777" w:rsidTr="1B27400B">
        <w:tc>
          <w:tcPr>
            <w:tcW w:w="1419" w:type="dxa"/>
            <w:tcBorders>
              <w:bottom w:val="single" w:sz="4" w:space="0" w:color="000000" w:themeColor="text1"/>
            </w:tcBorders>
          </w:tcPr>
          <w:p w14:paraId="729F31CF" w14:textId="7418C578" w:rsidR="0098342D" w:rsidRPr="00176569" w:rsidRDefault="0098342D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14:paraId="17F18355" w14:textId="77777777" w:rsidR="00C93DA3" w:rsidRDefault="00C93DA3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>Summary</w:t>
            </w:r>
          </w:p>
          <w:p w14:paraId="178AB6D1" w14:textId="5B1A385F" w:rsidR="00474AC2" w:rsidRPr="00C93DA3" w:rsidRDefault="00612219" w:rsidP="00C93DA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color w:val="000000" w:themeColor="text1"/>
                <w:lang w:val="en-AU"/>
              </w:rPr>
            </w:pPr>
            <w:r w:rsidRPr="00C93DA3">
              <w:rPr>
                <w:rFonts w:ascii="Arial" w:hAnsi="Arial"/>
                <w:color w:val="000000" w:themeColor="text1"/>
                <w:lang w:val="en-AU"/>
              </w:rPr>
              <w:t xml:space="preserve">June profit of $25K </w:t>
            </w:r>
          </w:p>
          <w:p w14:paraId="5600EBF7" w14:textId="69596D4A" w:rsidR="00612219" w:rsidRPr="00C93DA3" w:rsidRDefault="00612219" w:rsidP="00C93DA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color w:val="000000" w:themeColor="text1"/>
                <w:lang w:val="en-AU"/>
              </w:rPr>
            </w:pPr>
            <w:r w:rsidRPr="00C93DA3">
              <w:rPr>
                <w:rFonts w:ascii="Arial" w:hAnsi="Arial"/>
                <w:color w:val="000000" w:themeColor="text1"/>
                <w:lang w:val="en-AU"/>
              </w:rPr>
              <w:t>Reports to be done as close to date for meeting as possible.</w:t>
            </w:r>
          </w:p>
          <w:p w14:paraId="26C29ACF" w14:textId="4E9D2384" w:rsidR="00612219" w:rsidRPr="00C93DA3" w:rsidRDefault="00612219" w:rsidP="00C93DA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color w:val="000000" w:themeColor="text1"/>
                <w:lang w:val="en-AU"/>
              </w:rPr>
            </w:pPr>
            <w:r w:rsidRPr="00C93DA3">
              <w:rPr>
                <w:rFonts w:ascii="Arial" w:hAnsi="Arial"/>
                <w:color w:val="000000" w:themeColor="text1"/>
                <w:lang w:val="en-AU"/>
              </w:rPr>
              <w:t xml:space="preserve">Adjustments to Budgets from March figures. </w:t>
            </w:r>
          </w:p>
          <w:p w14:paraId="72BD2044" w14:textId="77777777" w:rsidR="001E61A2" w:rsidRDefault="001E61A2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</w:p>
          <w:p w14:paraId="5B15F6D6" w14:textId="44521F66" w:rsidR="001E61A2" w:rsidRDefault="001E61A2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>Mo</w:t>
            </w:r>
            <w:r w:rsidR="00C93DA3">
              <w:rPr>
                <w:rFonts w:ascii="Arial" w:hAnsi="Arial"/>
                <w:color w:val="000000" w:themeColor="text1"/>
                <w:lang w:val="en-AU"/>
              </w:rPr>
              <w:t xml:space="preserve">tion: 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 That the </w:t>
            </w:r>
            <w:proofErr w:type="gramStart"/>
            <w:r>
              <w:rPr>
                <w:rFonts w:ascii="Arial" w:hAnsi="Arial"/>
                <w:color w:val="000000" w:themeColor="text1"/>
                <w:lang w:val="en-AU"/>
              </w:rPr>
              <w:t>Treasurer’s  report</w:t>
            </w:r>
            <w:proofErr w:type="gramEnd"/>
            <w:r>
              <w:rPr>
                <w:rFonts w:ascii="Arial" w:hAnsi="Arial"/>
                <w:color w:val="000000" w:themeColor="text1"/>
                <w:lang w:val="en-AU"/>
              </w:rPr>
              <w:t xml:space="preserve"> be</w:t>
            </w:r>
            <w:r w:rsidR="00C93DA3">
              <w:rPr>
                <w:rFonts w:ascii="Arial" w:hAnsi="Arial"/>
                <w:color w:val="000000" w:themeColor="text1"/>
                <w:lang w:val="en-AU"/>
              </w:rPr>
              <w:t xml:space="preserve"> a true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 an accurate report.</w:t>
            </w:r>
          </w:p>
          <w:p w14:paraId="2A700FE1" w14:textId="77777777" w:rsidR="008567CF" w:rsidRDefault="008567CF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</w:p>
          <w:p w14:paraId="7D684C6D" w14:textId="49C2F845" w:rsidR="00612219" w:rsidRDefault="00612219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 xml:space="preserve">Moved: </w:t>
            </w:r>
            <w:r w:rsidR="001E61A2">
              <w:rPr>
                <w:rFonts w:ascii="Arial" w:hAnsi="Arial"/>
                <w:color w:val="000000" w:themeColor="text1"/>
                <w:lang w:val="en-AU"/>
              </w:rPr>
              <w:t>Christiana</w:t>
            </w:r>
            <w:r w:rsidR="008567CF">
              <w:rPr>
                <w:rFonts w:ascii="Arial" w:hAnsi="Arial"/>
                <w:color w:val="000000" w:themeColor="text1"/>
                <w:lang w:val="en-AU"/>
              </w:rPr>
              <w:t xml:space="preserve"> Xu</w:t>
            </w:r>
          </w:p>
          <w:p w14:paraId="29281A47" w14:textId="7034BFA1" w:rsidR="00612219" w:rsidRDefault="00612219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 xml:space="preserve">Seconded: </w:t>
            </w:r>
            <w:r w:rsidR="008567CF">
              <w:rPr>
                <w:rFonts w:ascii="Arial" w:hAnsi="Arial"/>
                <w:color w:val="000000" w:themeColor="text1"/>
                <w:lang w:val="en-AU"/>
              </w:rPr>
              <w:t xml:space="preserve">David </w:t>
            </w:r>
            <w:r w:rsidR="00FC270A">
              <w:rPr>
                <w:rFonts w:ascii="Arial" w:hAnsi="Arial"/>
                <w:color w:val="000000" w:themeColor="text1"/>
                <w:lang w:val="en-AU"/>
              </w:rPr>
              <w:t>Nichols</w:t>
            </w:r>
          </w:p>
          <w:p w14:paraId="7006E12D" w14:textId="389B2F12" w:rsidR="001E61A2" w:rsidRDefault="00FC270A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>Motion Carried</w:t>
            </w:r>
          </w:p>
          <w:p w14:paraId="0CEAD45F" w14:textId="77777777" w:rsidR="00FC270A" w:rsidRDefault="00FC270A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</w:p>
          <w:p w14:paraId="49F184A5" w14:textId="7CC0D651" w:rsidR="001E61A2" w:rsidRDefault="001E61A2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lastRenderedPageBreak/>
              <w:t>Extraordinary Event:</w:t>
            </w:r>
          </w:p>
          <w:p w14:paraId="447F0A94" w14:textId="12B77B70" w:rsidR="001E61A2" w:rsidRDefault="001E61A2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 xml:space="preserve">Meeting </w:t>
            </w:r>
            <w:r w:rsidR="00853AE1">
              <w:rPr>
                <w:rFonts w:ascii="Arial" w:hAnsi="Arial"/>
                <w:color w:val="000000" w:themeColor="text1"/>
                <w:lang w:val="en-AU"/>
              </w:rPr>
              <w:t>ceased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 at 7.23pm</w:t>
            </w:r>
            <w:r w:rsidR="00853AE1">
              <w:rPr>
                <w:rFonts w:ascii="Arial" w:hAnsi="Arial"/>
                <w:color w:val="000000" w:themeColor="text1"/>
                <w:lang w:val="en-AU"/>
              </w:rPr>
              <w:t>.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 </w:t>
            </w:r>
            <w:r w:rsidR="00853AE1">
              <w:rPr>
                <w:rFonts w:ascii="Arial" w:hAnsi="Arial"/>
                <w:color w:val="000000" w:themeColor="text1"/>
                <w:lang w:val="en-AU"/>
              </w:rPr>
              <w:t>President p</w:t>
            </w:r>
            <w:r>
              <w:rPr>
                <w:rFonts w:ascii="Arial" w:hAnsi="Arial"/>
                <w:color w:val="000000" w:themeColor="text1"/>
                <w:lang w:val="en-AU"/>
              </w:rPr>
              <w:t>roposed a motion that the meeting be postponed or Scott</w:t>
            </w:r>
            <w:r w:rsidR="00853AE1">
              <w:rPr>
                <w:rFonts w:ascii="Arial" w:hAnsi="Arial"/>
                <w:color w:val="000000" w:themeColor="text1"/>
                <w:lang w:val="en-AU"/>
              </w:rPr>
              <w:t xml:space="preserve"> Spence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 leave</w:t>
            </w:r>
            <w:r w:rsidR="00853AE1">
              <w:rPr>
                <w:rFonts w:ascii="Arial" w:hAnsi="Arial"/>
                <w:color w:val="000000" w:themeColor="text1"/>
                <w:lang w:val="en-AU"/>
              </w:rPr>
              <w:t>s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. Scott did not leave so meeting was cancelled. </w:t>
            </w:r>
          </w:p>
          <w:p w14:paraId="2A4940D2" w14:textId="6C0B9CAD" w:rsidR="005E4703" w:rsidRDefault="005E4703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 xml:space="preserve">The members </w:t>
            </w:r>
            <w:r w:rsidR="00853AE1">
              <w:rPr>
                <w:rFonts w:ascii="Arial" w:hAnsi="Arial"/>
                <w:color w:val="000000" w:themeColor="text1"/>
                <w:lang w:val="en-AU"/>
              </w:rPr>
              <w:t>showed resistance to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 </w:t>
            </w:r>
            <w:r w:rsidR="006A3F0F">
              <w:rPr>
                <w:rFonts w:ascii="Arial" w:hAnsi="Arial"/>
                <w:color w:val="000000" w:themeColor="text1"/>
                <w:lang w:val="en-AU"/>
              </w:rPr>
              <w:t xml:space="preserve">having 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Scott in the </w:t>
            </w:r>
            <w:r w:rsidR="006A3F0F">
              <w:rPr>
                <w:rFonts w:ascii="Arial" w:hAnsi="Arial"/>
                <w:color w:val="000000" w:themeColor="text1"/>
                <w:lang w:val="en-AU"/>
              </w:rPr>
              <w:t>meeting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 when his membership had been cancelled and showed their disapproval </w:t>
            </w:r>
            <w:proofErr w:type="spellStart"/>
            <w:r>
              <w:rPr>
                <w:rFonts w:ascii="Arial" w:hAnsi="Arial"/>
                <w:color w:val="000000" w:themeColor="text1"/>
                <w:lang w:val="en-AU"/>
              </w:rPr>
              <w:t>inc</w:t>
            </w:r>
            <w:proofErr w:type="spellEnd"/>
            <w:r>
              <w:rPr>
                <w:rFonts w:ascii="Arial" w:hAnsi="Arial"/>
                <w:color w:val="000000" w:themeColor="text1"/>
                <w:lang w:val="en-AU"/>
              </w:rPr>
              <w:t xml:space="preserve"> Ravi </w:t>
            </w:r>
            <w:proofErr w:type="spellStart"/>
            <w:r>
              <w:rPr>
                <w:rFonts w:ascii="Arial" w:hAnsi="Arial"/>
                <w:color w:val="000000" w:themeColor="text1"/>
                <w:lang w:val="en-AU"/>
              </w:rPr>
              <w:t>Mahbubam</w:t>
            </w:r>
            <w:proofErr w:type="spellEnd"/>
            <w:r>
              <w:rPr>
                <w:rFonts w:ascii="Arial" w:hAnsi="Arial"/>
                <w:color w:val="000000" w:themeColor="text1"/>
                <w:lang w:val="en-AU"/>
              </w:rPr>
              <w:t>, Ingrid Dimock, Erin</w:t>
            </w:r>
            <w:r w:rsidR="006A3F0F">
              <w:rPr>
                <w:rFonts w:ascii="Arial" w:hAnsi="Arial"/>
                <w:color w:val="000000" w:themeColor="text1"/>
                <w:lang w:val="en-AU"/>
              </w:rPr>
              <w:t xml:space="preserve"> Williams</w:t>
            </w:r>
            <w:r>
              <w:rPr>
                <w:rFonts w:ascii="Arial" w:hAnsi="Arial"/>
                <w:color w:val="000000" w:themeColor="text1"/>
                <w:lang w:val="en-AU"/>
              </w:rPr>
              <w:t xml:space="preserve"> who voiced their disapproval</w:t>
            </w:r>
            <w:r w:rsidR="006A3F0F">
              <w:rPr>
                <w:rFonts w:ascii="Arial" w:hAnsi="Arial"/>
                <w:color w:val="000000" w:themeColor="text1"/>
                <w:lang w:val="en-AU"/>
              </w:rPr>
              <w:t xml:space="preserve"> of him being </w:t>
            </w:r>
            <w:proofErr w:type="gramStart"/>
            <w:r w:rsidR="006A3F0F">
              <w:rPr>
                <w:rFonts w:ascii="Arial" w:hAnsi="Arial"/>
                <w:color w:val="000000" w:themeColor="text1"/>
                <w:lang w:val="en-AU"/>
              </w:rPr>
              <w:t>there.</w:t>
            </w:r>
            <w:r>
              <w:rPr>
                <w:rFonts w:ascii="Arial" w:hAnsi="Arial"/>
                <w:color w:val="000000" w:themeColor="text1"/>
                <w:lang w:val="en-AU"/>
              </w:rPr>
              <w:t>.</w:t>
            </w:r>
            <w:proofErr w:type="gramEnd"/>
          </w:p>
          <w:p w14:paraId="341D040B" w14:textId="1BDA208C" w:rsidR="001E61A2" w:rsidRDefault="005E4703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 xml:space="preserve">An example of his </w:t>
            </w:r>
            <w:r w:rsidR="00EC15F4">
              <w:rPr>
                <w:rFonts w:ascii="Arial" w:hAnsi="Arial"/>
                <w:color w:val="000000" w:themeColor="text1"/>
                <w:lang w:val="en-AU"/>
              </w:rPr>
              <w:t xml:space="preserve">protest. </w:t>
            </w:r>
            <w:r w:rsidR="006A3F0F">
              <w:rPr>
                <w:rFonts w:ascii="Arial" w:hAnsi="Arial"/>
                <w:color w:val="000000" w:themeColor="text1"/>
                <w:lang w:val="en-AU"/>
              </w:rPr>
              <w:t xml:space="preserve">Scott Spence: </w:t>
            </w:r>
            <w:r>
              <w:rPr>
                <w:rFonts w:ascii="Arial" w:hAnsi="Arial"/>
                <w:color w:val="000000" w:themeColor="text1"/>
                <w:lang w:val="en-AU"/>
              </w:rPr>
              <w:t>‘Am I disturbing this meeting’ – Erin Williams</w:t>
            </w:r>
            <w:r w:rsidR="006A3F0F">
              <w:rPr>
                <w:rFonts w:ascii="Arial" w:hAnsi="Arial"/>
                <w:color w:val="000000" w:themeColor="text1"/>
                <w:lang w:val="en-AU"/>
              </w:rPr>
              <w:t>: ‘Yes</w:t>
            </w:r>
            <w:r w:rsidR="00EC15F4">
              <w:rPr>
                <w:rFonts w:ascii="Arial" w:hAnsi="Arial"/>
                <w:color w:val="000000" w:themeColor="text1"/>
                <w:lang w:val="en-AU"/>
              </w:rPr>
              <w:t>.</w:t>
            </w:r>
            <w:r w:rsidR="006A3F0F">
              <w:rPr>
                <w:rFonts w:ascii="Arial" w:hAnsi="Arial"/>
                <w:color w:val="000000" w:themeColor="text1"/>
                <w:lang w:val="en-AU"/>
              </w:rPr>
              <w:t>’</w:t>
            </w:r>
          </w:p>
          <w:p w14:paraId="710033D0" w14:textId="77777777" w:rsidR="005E4703" w:rsidRDefault="005E4703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</w:p>
          <w:p w14:paraId="1D343D09" w14:textId="387B65E1" w:rsidR="001E61A2" w:rsidRDefault="001E61A2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>Moved: Dorothy Young</w:t>
            </w:r>
          </w:p>
          <w:p w14:paraId="015DA514" w14:textId="3F7CC2D0" w:rsidR="001E61A2" w:rsidRDefault="001E61A2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color w:val="000000" w:themeColor="text1"/>
                <w:lang w:val="en-AU"/>
              </w:rPr>
              <w:t>Second: Kirsten Lightfoot</w:t>
            </w:r>
          </w:p>
          <w:p w14:paraId="0A82AB51" w14:textId="36A5F3E7" w:rsidR="00612219" w:rsidRPr="00234352" w:rsidRDefault="00612219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1F3081C" w14:textId="0BFC7C37" w:rsidR="00D44DFF" w:rsidRPr="00176569" w:rsidRDefault="00395049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>
              <w:rPr>
                <w:rFonts w:ascii="Arial" w:hAnsi="Arial" w:cs="Times New Roman"/>
                <w:color w:val="000000"/>
                <w:szCs w:val="28"/>
                <w:lang w:val="en-AU"/>
              </w:rPr>
              <w:lastRenderedPageBreak/>
              <w:t>5min</w:t>
            </w:r>
          </w:p>
        </w:tc>
      </w:tr>
      <w:tr w:rsidR="00DB59AF" w:rsidRPr="00DB59AF" w14:paraId="7B551F92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0F604574" w14:textId="556E1999" w:rsidR="00DB59AF" w:rsidRPr="00DB59AF" w:rsidRDefault="00DB59AF" w:rsidP="00C02033">
            <w:pP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</w:pPr>
            <w:r w:rsidRPr="00DB59AF"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>President’s Report</w:t>
            </w:r>
            <w: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 xml:space="preserve"> – Leigh Passfield President</w:t>
            </w:r>
          </w:p>
        </w:tc>
      </w:tr>
      <w:tr w:rsidR="00DB59AF" w:rsidRPr="00176569" w14:paraId="52AE3C00" w14:textId="77777777" w:rsidTr="1B27400B">
        <w:tc>
          <w:tcPr>
            <w:tcW w:w="1419" w:type="dxa"/>
          </w:tcPr>
          <w:p w14:paraId="17135328" w14:textId="55D98675" w:rsidR="0098342D" w:rsidRDefault="0098342D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5B69EBD0" w14:textId="5979CE1F" w:rsidR="00612219" w:rsidRPr="00612219" w:rsidRDefault="00612219" w:rsidP="00612219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000000" w:themeColor="text1"/>
                <w:lang w:val="en-AU"/>
              </w:rPr>
            </w:pPr>
            <w:r w:rsidRPr="00612219">
              <w:rPr>
                <w:rFonts w:ascii="Arial" w:hAnsi="Arial"/>
                <w:color w:val="000000" w:themeColor="text1"/>
                <w:lang w:val="en-AU"/>
              </w:rPr>
              <w:t>Meeting with Kate Jones 31 June re admin building renovations</w:t>
            </w:r>
          </w:p>
        </w:tc>
        <w:tc>
          <w:tcPr>
            <w:tcW w:w="2977" w:type="dxa"/>
          </w:tcPr>
          <w:p w14:paraId="098872F1" w14:textId="2A566F05" w:rsidR="00DB59AF" w:rsidRPr="00176569" w:rsidRDefault="00DB59AF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</w:tr>
      <w:tr w:rsidR="009B513B" w:rsidRPr="00176569" w14:paraId="62DDA262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3452ADAD" w14:textId="77777777" w:rsidR="009B513B" w:rsidRPr="00176569" w:rsidRDefault="009B513B" w:rsidP="00C02033">
            <w:pPr>
              <w:rPr>
                <w:rFonts w:ascii="Arial" w:hAnsi="Arial"/>
                <w:b/>
                <w:szCs w:val="20"/>
                <w:lang w:val="en-AU"/>
              </w:rPr>
            </w:pP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 xml:space="preserve">Principal’s Report - Anne </w:t>
            </w:r>
            <w:proofErr w:type="spellStart"/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>McLauchlan</w:t>
            </w:r>
            <w:proofErr w:type="spellEnd"/>
          </w:p>
        </w:tc>
      </w:tr>
      <w:tr w:rsidR="00C829CA" w:rsidRPr="00176569" w14:paraId="0AD072CF" w14:textId="77777777" w:rsidTr="1B27400B">
        <w:tc>
          <w:tcPr>
            <w:tcW w:w="1419" w:type="dxa"/>
            <w:tcBorders>
              <w:bottom w:val="single" w:sz="4" w:space="0" w:color="000000" w:themeColor="text1"/>
            </w:tcBorders>
          </w:tcPr>
          <w:p w14:paraId="1D31D9B0" w14:textId="77777777" w:rsidR="00C829CA" w:rsidRPr="00176569" w:rsidRDefault="00C829CA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14:paraId="13E66BA6" w14:textId="370B60A1" w:rsidR="00C829CA" w:rsidRPr="00F013EE" w:rsidRDefault="00DC304E" w:rsidP="1D7F4312">
            <w:pPr>
              <w:rPr>
                <w:rFonts w:ascii="Arial" w:hAnsi="Arial"/>
                <w:lang w:val="en-AU"/>
              </w:rPr>
            </w:pPr>
            <w:hyperlink r:id="rId7">
              <w:r w:rsidR="1D7F4312" w:rsidRPr="1D7F4312">
                <w:rPr>
                  <w:rStyle w:val="Hyperlink"/>
                  <w:rFonts w:ascii="Arial" w:hAnsi="Arial"/>
                  <w:lang w:val="en-AU"/>
                </w:rPr>
                <w:t>View report here</w:t>
              </w:r>
            </w:hyperlink>
          </w:p>
          <w:p w14:paraId="09BC78A1" w14:textId="77777777" w:rsidR="00C829CA" w:rsidRDefault="00C829CA" w:rsidP="00C829CA">
            <w:pPr>
              <w:rPr>
                <w:rFonts w:ascii="Arial" w:hAnsi="Arial"/>
                <w:szCs w:val="27"/>
                <w:lang w:val="en-AU"/>
              </w:rPr>
            </w:pPr>
          </w:p>
          <w:p w14:paraId="1C78EEC9" w14:textId="24321D6A" w:rsidR="00C829CA" w:rsidRPr="00F013EE" w:rsidRDefault="001E61A2" w:rsidP="00C829CA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Not reported as meeting cancelled at 7.23pm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66D512F" w14:textId="77777777" w:rsidR="00C829CA" w:rsidRPr="00176569" w:rsidRDefault="00C829CA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</w:tr>
      <w:tr w:rsidR="00C829CA" w:rsidRPr="00176569" w14:paraId="0BDE160E" w14:textId="77777777" w:rsidTr="1B27400B">
        <w:tc>
          <w:tcPr>
            <w:tcW w:w="10491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3401122" w14:textId="5AA34253" w:rsidR="00C829CA" w:rsidRPr="00C829CA" w:rsidRDefault="00C829CA" w:rsidP="00C02033">
            <w:pP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</w:pPr>
            <w:r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>Subcommittee Report – PEG</w:t>
            </w:r>
          </w:p>
        </w:tc>
      </w:tr>
      <w:tr w:rsidR="00C02033" w:rsidRPr="00176569" w14:paraId="6DDDF632" w14:textId="77777777" w:rsidTr="1B27400B">
        <w:tc>
          <w:tcPr>
            <w:tcW w:w="1419" w:type="dxa"/>
            <w:tcBorders>
              <w:bottom w:val="single" w:sz="4" w:space="0" w:color="000000" w:themeColor="text1"/>
            </w:tcBorders>
          </w:tcPr>
          <w:p w14:paraId="6BAB6FF4" w14:textId="77777777" w:rsidR="00C02033" w:rsidRPr="00C23170" w:rsidRDefault="00C02033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14:paraId="3F24A68A" w14:textId="16CDA9D9" w:rsidR="004B7AF3" w:rsidRPr="00C23170" w:rsidRDefault="00C23170" w:rsidP="1B27400B">
            <w:pPr>
              <w:rPr>
                <w:rFonts w:ascii="Arial" w:hAnsi="Arial"/>
                <w:lang w:val="en-AU"/>
              </w:rPr>
            </w:pPr>
            <w:r w:rsidRPr="00C23170">
              <w:rPr>
                <w:rFonts w:ascii="Arial" w:hAnsi="Arial"/>
                <w:lang w:val="en-AU"/>
              </w:rPr>
              <w:t xml:space="preserve">No report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C15DD76" w14:textId="2D3B8CE1" w:rsidR="00C02033" w:rsidRPr="00176569" w:rsidRDefault="00C23170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>
              <w:rPr>
                <w:rFonts w:ascii="Arial" w:hAnsi="Arial" w:cs="Times New Roman"/>
                <w:color w:val="000000"/>
                <w:szCs w:val="28"/>
                <w:lang w:val="en-AU"/>
              </w:rPr>
              <w:t>5min</w:t>
            </w:r>
          </w:p>
        </w:tc>
      </w:tr>
      <w:tr w:rsidR="009B513B" w:rsidRPr="00176569" w14:paraId="23D5058F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773ABF97" w14:textId="77777777" w:rsidR="009B513B" w:rsidRPr="00176569" w:rsidRDefault="009B513B" w:rsidP="00C02033">
            <w:pPr>
              <w:rPr>
                <w:rFonts w:ascii="Arial" w:hAnsi="Arial"/>
                <w:b/>
                <w:szCs w:val="20"/>
                <w:lang w:val="en-AU"/>
              </w:rPr>
            </w:pP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 xml:space="preserve">Subcommittee Report </w:t>
            </w:r>
            <w:r w:rsidR="00E2200D">
              <w:rPr>
                <w:rFonts w:ascii="Arial" w:hAnsi="Arial"/>
                <w:b/>
                <w:color w:val="000000"/>
                <w:szCs w:val="27"/>
                <w:lang w:val="en-AU"/>
              </w:rPr>
              <w:t>–</w:t>
            </w: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 xml:space="preserve"> POPARTS</w:t>
            </w:r>
          </w:p>
        </w:tc>
      </w:tr>
      <w:tr w:rsidR="00C02033" w:rsidRPr="00176569" w14:paraId="34BCE3B5" w14:textId="77777777" w:rsidTr="1B27400B">
        <w:tc>
          <w:tcPr>
            <w:tcW w:w="1419" w:type="dxa"/>
            <w:tcBorders>
              <w:bottom w:val="single" w:sz="4" w:space="0" w:color="000000" w:themeColor="text1"/>
            </w:tcBorders>
          </w:tcPr>
          <w:p w14:paraId="3E43029C" w14:textId="66072269" w:rsidR="00506476" w:rsidRPr="00176569" w:rsidRDefault="00506476" w:rsidP="00E2200D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14:paraId="0F1BCB88" w14:textId="4AA58B97" w:rsidR="00AE24FF" w:rsidRPr="00234352" w:rsidRDefault="00C23170" w:rsidP="1B27400B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See link</w:t>
            </w:r>
            <w:r w:rsidR="001E61A2">
              <w:rPr>
                <w:rFonts w:ascii="Arial" w:hAnsi="Arial"/>
                <w:lang w:val="en-AU"/>
              </w:rPr>
              <w:t xml:space="preserve"> - Not reported as meeting cancelled at 7.23pm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85BCC64" w14:textId="5B506D92" w:rsidR="00C02033" w:rsidRPr="00176569" w:rsidRDefault="00AE24FF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>
              <w:rPr>
                <w:rFonts w:ascii="Arial" w:hAnsi="Arial" w:cs="Times New Roman"/>
                <w:color w:val="000000"/>
                <w:szCs w:val="28"/>
                <w:lang w:val="en-AU"/>
              </w:rPr>
              <w:t>.</w:t>
            </w:r>
            <w:r w:rsidR="00C23170">
              <w:rPr>
                <w:rFonts w:ascii="Arial" w:hAnsi="Arial" w:cs="Times New Roman"/>
                <w:color w:val="000000"/>
                <w:szCs w:val="28"/>
                <w:lang w:val="en-AU"/>
              </w:rPr>
              <w:t>5min</w:t>
            </w:r>
          </w:p>
        </w:tc>
      </w:tr>
      <w:tr w:rsidR="009B513B" w:rsidRPr="00176569" w14:paraId="1EF79ABD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4D786641" w14:textId="77777777" w:rsidR="009B513B" w:rsidRPr="00176569" w:rsidRDefault="009B513B" w:rsidP="00C02033">
            <w:pPr>
              <w:rPr>
                <w:rFonts w:ascii="Arial" w:hAnsi="Arial"/>
                <w:b/>
                <w:szCs w:val="20"/>
                <w:lang w:val="en-AU"/>
              </w:rPr>
            </w:pP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 xml:space="preserve">Subcommittee Report </w:t>
            </w:r>
            <w:r w:rsidR="00FA14C9">
              <w:rPr>
                <w:rFonts w:ascii="Arial" w:hAnsi="Arial"/>
                <w:b/>
                <w:color w:val="000000"/>
                <w:szCs w:val="27"/>
                <w:lang w:val="en-AU"/>
              </w:rPr>
              <w:t>–</w:t>
            </w: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 xml:space="preserve"> SHAPE</w:t>
            </w:r>
          </w:p>
        </w:tc>
      </w:tr>
      <w:tr w:rsidR="00D3482B" w:rsidRPr="00176569" w14:paraId="26A81FB3" w14:textId="77777777" w:rsidTr="1B27400B">
        <w:tc>
          <w:tcPr>
            <w:tcW w:w="1419" w:type="dxa"/>
          </w:tcPr>
          <w:p w14:paraId="54662BDC" w14:textId="77777777" w:rsidR="00D3482B" w:rsidRPr="00176569" w:rsidRDefault="00D3482B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6EAD7F72" w14:textId="42C2B0AA" w:rsidR="00D3482B" w:rsidRPr="00CF157E" w:rsidRDefault="00395049" w:rsidP="1B27400B">
            <w:pPr>
              <w:rPr>
                <w:rFonts w:ascii="Arial" w:hAnsi="Arial" w:cs="Times New Roman"/>
                <w:lang w:val="en-AU"/>
              </w:rPr>
            </w:pPr>
            <w:r>
              <w:rPr>
                <w:rFonts w:ascii="Arial" w:hAnsi="Arial" w:cs="Times New Roman"/>
                <w:lang w:val="en-AU"/>
              </w:rPr>
              <w:t>No report</w:t>
            </w:r>
          </w:p>
        </w:tc>
        <w:tc>
          <w:tcPr>
            <w:tcW w:w="2977" w:type="dxa"/>
          </w:tcPr>
          <w:p w14:paraId="10FF212B" w14:textId="5984F19D" w:rsidR="00D3482B" w:rsidRPr="00176569" w:rsidRDefault="00C23170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>
              <w:rPr>
                <w:rFonts w:ascii="Arial" w:hAnsi="Arial" w:cs="Times New Roman"/>
                <w:color w:val="000000"/>
                <w:szCs w:val="28"/>
                <w:lang w:val="en-AU"/>
              </w:rPr>
              <w:t>5min</w:t>
            </w:r>
          </w:p>
        </w:tc>
      </w:tr>
      <w:tr w:rsidR="00D3482B" w:rsidRPr="00176569" w14:paraId="5A2145C3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72BD1025" w14:textId="3456C9FD" w:rsidR="00D3482B" w:rsidRPr="00D3482B" w:rsidRDefault="00395049" w:rsidP="00C02033">
            <w:pPr>
              <w:rPr>
                <w:rFonts w:ascii="Arial" w:hAnsi="Arial" w:cs="Times New Roman"/>
                <w:b/>
                <w:color w:val="000000"/>
                <w:szCs w:val="28"/>
                <w:highlight w:val="yellow"/>
                <w:lang w:val="en-AU"/>
              </w:rPr>
            </w:pPr>
            <w:r>
              <w:rPr>
                <w:rFonts w:ascii="Arial" w:hAnsi="Arial"/>
                <w:b/>
                <w:color w:val="000000"/>
                <w:szCs w:val="27"/>
                <w:lang w:val="en-AU"/>
              </w:rPr>
              <w:t xml:space="preserve">Subcommittee Report - </w:t>
            </w: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>Activities 4 Activities</w:t>
            </w:r>
          </w:p>
        </w:tc>
      </w:tr>
      <w:tr w:rsidR="009B513B" w:rsidRPr="00176569" w14:paraId="20BBC0A3" w14:textId="77777777" w:rsidTr="1B27400B">
        <w:tc>
          <w:tcPr>
            <w:tcW w:w="1419" w:type="dxa"/>
          </w:tcPr>
          <w:p w14:paraId="1BF8174F" w14:textId="112AD715" w:rsidR="00465CE8" w:rsidRPr="00176569" w:rsidRDefault="00465CE8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17A2F297" w14:textId="45B13CF6" w:rsidR="002F0729" w:rsidRPr="00C23170" w:rsidRDefault="00395049" w:rsidP="00395049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>
              <w:rPr>
                <w:rFonts w:ascii="Arial" w:hAnsi="Arial" w:cs="Times New Roman"/>
                <w:color w:val="000000" w:themeColor="text1"/>
                <w:lang w:val="en-AU"/>
              </w:rPr>
              <w:t>See link -</w:t>
            </w:r>
            <w:hyperlink r:id="rId8">
              <w:r w:rsidRPr="1D7F4312">
                <w:rPr>
                  <w:rStyle w:val="Hyperlink"/>
                  <w:rFonts w:ascii="Arial" w:hAnsi="Arial"/>
                  <w:lang w:val="en-AU"/>
                </w:rPr>
                <w:t>View 2019 Program here</w:t>
              </w:r>
            </w:hyperlink>
            <w:r w:rsidR="001E61A2">
              <w:rPr>
                <w:rStyle w:val="Hyperlink"/>
                <w:rFonts w:ascii="Arial" w:hAnsi="Arial"/>
                <w:lang w:val="en-AU"/>
              </w:rPr>
              <w:t xml:space="preserve"> </w:t>
            </w:r>
            <w:r w:rsidR="001E61A2">
              <w:rPr>
                <w:rFonts w:ascii="Arial" w:hAnsi="Arial"/>
                <w:lang w:val="en-AU"/>
              </w:rPr>
              <w:t>Not reported as meeting cancelled at 7.23pm</w:t>
            </w:r>
          </w:p>
        </w:tc>
        <w:tc>
          <w:tcPr>
            <w:tcW w:w="2977" w:type="dxa"/>
          </w:tcPr>
          <w:p w14:paraId="614149DE" w14:textId="5A16AE4B" w:rsidR="009B513B" w:rsidRPr="00176569" w:rsidRDefault="00395049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>
              <w:rPr>
                <w:rFonts w:ascii="Arial" w:hAnsi="Arial" w:cs="Times New Roman"/>
                <w:color w:val="000000"/>
                <w:szCs w:val="28"/>
                <w:lang w:val="en-AU"/>
              </w:rPr>
              <w:t>5 min</w:t>
            </w:r>
          </w:p>
        </w:tc>
      </w:tr>
      <w:tr w:rsidR="00F578CF" w:rsidRPr="00176569" w14:paraId="549C3D64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4319ECBF" w14:textId="48D188DC" w:rsidR="00F578CF" w:rsidRPr="00176569" w:rsidRDefault="00395049" w:rsidP="00C02033">
            <w:pPr>
              <w:rPr>
                <w:rFonts w:ascii="Arial" w:hAnsi="Arial"/>
                <w:b/>
                <w:szCs w:val="20"/>
                <w:lang w:val="en-AU"/>
              </w:rPr>
            </w:pPr>
            <w:r w:rsidRPr="00C829CA">
              <w:rPr>
                <w:rFonts w:ascii="Arial" w:hAnsi="Arial" w:cs="Times New Roman"/>
                <w:b/>
                <w:color w:val="000000"/>
                <w:szCs w:val="28"/>
                <w:lang w:val="en-AU"/>
              </w:rPr>
              <w:t>Business Unit Reports</w:t>
            </w:r>
          </w:p>
        </w:tc>
      </w:tr>
      <w:tr w:rsidR="00F578CF" w:rsidRPr="00176569" w14:paraId="1401CC46" w14:textId="77777777" w:rsidTr="1B27400B">
        <w:tc>
          <w:tcPr>
            <w:tcW w:w="1419" w:type="dxa"/>
          </w:tcPr>
          <w:p w14:paraId="08EC15A6" w14:textId="34DBE188" w:rsidR="00506476" w:rsidRPr="00176569" w:rsidRDefault="00506476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3DF7283A" w14:textId="77777777" w:rsidR="00395049" w:rsidRPr="00C23170" w:rsidRDefault="00395049" w:rsidP="00395049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 w:rsidRPr="00C23170">
              <w:rPr>
                <w:rFonts w:ascii="Arial" w:hAnsi="Arial" w:cs="Times New Roman"/>
                <w:color w:val="000000"/>
                <w:szCs w:val="28"/>
                <w:lang w:val="en-AU"/>
              </w:rPr>
              <w:t>Tuckshop – see link</w:t>
            </w:r>
          </w:p>
          <w:p w14:paraId="4DCF1468" w14:textId="77777777" w:rsidR="00395049" w:rsidRPr="00C23170" w:rsidRDefault="00395049" w:rsidP="00395049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 w:rsidRPr="00C23170">
              <w:rPr>
                <w:rFonts w:ascii="Arial" w:hAnsi="Arial" w:cs="Times New Roman"/>
                <w:color w:val="000000" w:themeColor="text1"/>
                <w:lang w:val="en-AU"/>
              </w:rPr>
              <w:t>Uniform Shop – see link</w:t>
            </w:r>
          </w:p>
          <w:p w14:paraId="1C4EC3BB" w14:textId="77777777" w:rsidR="00395049" w:rsidRPr="00C23170" w:rsidRDefault="00395049" w:rsidP="00395049">
            <w:pPr>
              <w:rPr>
                <w:rFonts w:ascii="Arial" w:hAnsi="Arial" w:cs="Times New Roman"/>
                <w:color w:val="000000" w:themeColor="text1"/>
                <w:lang w:val="en-AU"/>
              </w:rPr>
            </w:pPr>
            <w:r w:rsidRPr="00C23170">
              <w:rPr>
                <w:rFonts w:ascii="Arial" w:hAnsi="Arial" w:cs="Times New Roman"/>
                <w:color w:val="000000" w:themeColor="text1"/>
                <w:lang w:val="en-AU"/>
              </w:rPr>
              <w:t xml:space="preserve">Coffee Shop </w:t>
            </w:r>
            <w:r>
              <w:rPr>
                <w:rFonts w:ascii="Arial" w:hAnsi="Arial" w:cs="Times New Roman"/>
                <w:color w:val="000000" w:themeColor="text1"/>
                <w:lang w:val="en-AU"/>
              </w:rPr>
              <w:t>– see link</w:t>
            </w:r>
          </w:p>
          <w:p w14:paraId="64073F7E" w14:textId="3B7C92B8" w:rsidR="0098342D" w:rsidRPr="00176569" w:rsidRDefault="001E61A2" w:rsidP="1B27400B">
            <w:pPr>
              <w:rPr>
                <w:rFonts w:ascii="Arial" w:hAnsi="Arial"/>
                <w:color w:val="000000" w:themeColor="text1"/>
                <w:lang w:val="en-AU"/>
              </w:rPr>
            </w:pPr>
            <w:r>
              <w:rPr>
                <w:rFonts w:ascii="Arial" w:hAnsi="Arial"/>
                <w:lang w:val="en-AU"/>
              </w:rPr>
              <w:t>Not reported as meeting cancelled at 7.23pm</w:t>
            </w:r>
          </w:p>
        </w:tc>
        <w:tc>
          <w:tcPr>
            <w:tcW w:w="2977" w:type="dxa"/>
          </w:tcPr>
          <w:p w14:paraId="051BBBD7" w14:textId="256EB26F" w:rsidR="00F578CF" w:rsidRPr="00176569" w:rsidRDefault="00395049" w:rsidP="00C02033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  <w:r>
              <w:rPr>
                <w:rFonts w:ascii="Arial" w:hAnsi="Arial" w:cs="Times New Roman"/>
                <w:color w:val="000000"/>
                <w:szCs w:val="28"/>
                <w:lang w:val="en-AU"/>
              </w:rPr>
              <w:t>15min at 5min each</w:t>
            </w:r>
          </w:p>
        </w:tc>
      </w:tr>
      <w:tr w:rsidR="00395049" w:rsidRPr="00176569" w14:paraId="214B2BBF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24065081" w14:textId="70B349DF" w:rsidR="00395049" w:rsidRPr="00176569" w:rsidRDefault="00395049" w:rsidP="00395049">
            <w:pPr>
              <w:rPr>
                <w:rFonts w:ascii="Arial" w:hAnsi="Arial"/>
                <w:b/>
                <w:szCs w:val="20"/>
                <w:lang w:val="en-AU"/>
              </w:rPr>
            </w:pP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lastRenderedPageBreak/>
              <w:t>Facilities &amp; Grounds Working Group (FGWG)</w:t>
            </w:r>
          </w:p>
        </w:tc>
      </w:tr>
      <w:tr w:rsidR="00395049" w:rsidRPr="00176569" w14:paraId="1888134C" w14:textId="77777777" w:rsidTr="1B27400B">
        <w:tc>
          <w:tcPr>
            <w:tcW w:w="1419" w:type="dxa"/>
          </w:tcPr>
          <w:p w14:paraId="5BDA11C8" w14:textId="7D2D78F0" w:rsidR="00395049" w:rsidRPr="00176569" w:rsidRDefault="00395049" w:rsidP="00395049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4A8CB59B" w14:textId="6EBA5512" w:rsidR="00395049" w:rsidRDefault="00395049" w:rsidP="00395049">
            <w:pPr>
              <w:rPr>
                <w:rFonts w:ascii="Arial" w:hAnsi="Arial"/>
                <w:lang w:val="en-AU"/>
              </w:rPr>
            </w:pPr>
          </w:p>
          <w:p w14:paraId="57E905DD" w14:textId="39053654" w:rsidR="00395049" w:rsidRPr="00506476" w:rsidRDefault="00395049" w:rsidP="00395049">
            <w:pPr>
              <w:rPr>
                <w:rFonts w:ascii="Arial" w:hAnsi="Arial"/>
                <w:color w:val="000000" w:themeColor="text1"/>
                <w:lang w:val="en-AU"/>
              </w:rPr>
            </w:pPr>
          </w:p>
        </w:tc>
        <w:tc>
          <w:tcPr>
            <w:tcW w:w="2977" w:type="dxa"/>
          </w:tcPr>
          <w:p w14:paraId="2192D1D1" w14:textId="77777777" w:rsidR="00395049" w:rsidRPr="00176569" w:rsidRDefault="00395049" w:rsidP="00395049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</w:tr>
      <w:tr w:rsidR="00395049" w:rsidRPr="00176569" w14:paraId="6F2080BE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37591251" w14:textId="41A68899" w:rsidR="00395049" w:rsidRPr="00176569" w:rsidRDefault="00395049" w:rsidP="00395049">
            <w:pPr>
              <w:rPr>
                <w:rFonts w:ascii="Arial" w:hAnsi="Arial"/>
                <w:b/>
                <w:szCs w:val="20"/>
                <w:lang w:val="en-AU"/>
              </w:rPr>
            </w:pPr>
            <w:r w:rsidRPr="00176569">
              <w:rPr>
                <w:rFonts w:ascii="Arial" w:hAnsi="Arial"/>
                <w:b/>
                <w:color w:val="000000"/>
                <w:szCs w:val="27"/>
                <w:lang w:val="en-AU"/>
              </w:rPr>
              <w:t>General Business</w:t>
            </w:r>
          </w:p>
        </w:tc>
      </w:tr>
      <w:tr w:rsidR="00395049" w:rsidRPr="00176569" w14:paraId="086C5201" w14:textId="77777777" w:rsidTr="1B27400B">
        <w:tc>
          <w:tcPr>
            <w:tcW w:w="1419" w:type="dxa"/>
          </w:tcPr>
          <w:p w14:paraId="4CF7F8A0" w14:textId="77CB4321" w:rsidR="00395049" w:rsidRPr="00176569" w:rsidRDefault="00395049" w:rsidP="00395049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0FF051DC" w14:textId="77777777" w:rsidR="00395049" w:rsidRPr="001E61A2" w:rsidRDefault="00395049" w:rsidP="0039504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FF"/>
                <w:u w:val="single"/>
                <w:lang w:val="en-AU"/>
              </w:rPr>
            </w:pPr>
            <w:r w:rsidRPr="00395049">
              <w:rPr>
                <w:rFonts w:ascii="Arial" w:hAnsi="Arial"/>
                <w:color w:val="000000" w:themeColor="text1"/>
                <w:lang w:val="en-AU"/>
              </w:rPr>
              <w:t>Principal response to Honours Program.</w:t>
            </w:r>
          </w:p>
          <w:p w14:paraId="6009F8DA" w14:textId="5764B8F6" w:rsidR="001E61A2" w:rsidRPr="001E61A2" w:rsidRDefault="001E61A2" w:rsidP="001E61A2">
            <w:pPr>
              <w:rPr>
                <w:rFonts w:ascii="Arial" w:hAnsi="Arial"/>
                <w:color w:val="0000FF"/>
                <w:u w:val="single"/>
                <w:lang w:val="en-AU"/>
              </w:rPr>
            </w:pPr>
            <w:r>
              <w:rPr>
                <w:rFonts w:ascii="Arial" w:hAnsi="Arial"/>
                <w:color w:val="0000FF"/>
                <w:u w:val="single"/>
                <w:lang w:val="en-AU"/>
              </w:rPr>
              <w:t>Brad T offered to meet with parents separately to discuss the Honours program if wanted.</w:t>
            </w:r>
          </w:p>
        </w:tc>
        <w:tc>
          <w:tcPr>
            <w:tcW w:w="2977" w:type="dxa"/>
          </w:tcPr>
          <w:p w14:paraId="799C9E28" w14:textId="77777777" w:rsidR="00395049" w:rsidRPr="00176569" w:rsidRDefault="00395049" w:rsidP="00395049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</w:tr>
      <w:tr w:rsidR="00395049" w:rsidRPr="00176569" w14:paraId="1CD1E7B1" w14:textId="77777777" w:rsidTr="1B27400B">
        <w:tc>
          <w:tcPr>
            <w:tcW w:w="10491" w:type="dxa"/>
            <w:gridSpan w:val="3"/>
            <w:shd w:val="clear" w:color="auto" w:fill="BFBFBF" w:themeFill="background1" w:themeFillShade="BF"/>
          </w:tcPr>
          <w:p w14:paraId="3E92B260" w14:textId="480E5825" w:rsidR="00395049" w:rsidRPr="00176569" w:rsidRDefault="00395049" w:rsidP="00395049">
            <w:pPr>
              <w:rPr>
                <w:rFonts w:ascii="Arial" w:hAnsi="Arial"/>
                <w:b/>
                <w:szCs w:val="20"/>
                <w:lang w:val="en-AU"/>
              </w:rPr>
            </w:pPr>
          </w:p>
        </w:tc>
      </w:tr>
      <w:tr w:rsidR="00395049" w:rsidRPr="00176569" w14:paraId="4C103AE6" w14:textId="77777777" w:rsidTr="1B27400B">
        <w:tc>
          <w:tcPr>
            <w:tcW w:w="1419" w:type="dxa"/>
          </w:tcPr>
          <w:p w14:paraId="3BB22A79" w14:textId="7C6573D6" w:rsidR="00395049" w:rsidRPr="00176569" w:rsidRDefault="00395049" w:rsidP="00395049">
            <w:pPr>
              <w:rPr>
                <w:rFonts w:ascii="Arial" w:hAnsi="Arial" w:cs="Times New Roman"/>
                <w:color w:val="000000"/>
                <w:szCs w:val="28"/>
                <w:lang w:val="en-AU"/>
              </w:rPr>
            </w:pPr>
          </w:p>
        </w:tc>
        <w:tc>
          <w:tcPr>
            <w:tcW w:w="6095" w:type="dxa"/>
          </w:tcPr>
          <w:p w14:paraId="3D142E23" w14:textId="613EFA1F" w:rsidR="00395049" w:rsidRPr="00395049" w:rsidRDefault="00395049" w:rsidP="00395049">
            <w:pPr>
              <w:rPr>
                <w:rFonts w:ascii="Arial" w:hAnsi="Arial"/>
                <w:color w:val="000000" w:themeColor="text1"/>
                <w:lang w:val="en-AU"/>
              </w:rPr>
            </w:pPr>
          </w:p>
        </w:tc>
        <w:tc>
          <w:tcPr>
            <w:tcW w:w="2977" w:type="dxa"/>
          </w:tcPr>
          <w:p w14:paraId="4A3AC7CF" w14:textId="77777777" w:rsidR="00395049" w:rsidRPr="00176569" w:rsidRDefault="00395049" w:rsidP="00395049">
            <w:pPr>
              <w:rPr>
                <w:rFonts w:ascii="Arial" w:hAnsi="Arial"/>
              </w:rPr>
            </w:pPr>
          </w:p>
        </w:tc>
      </w:tr>
      <w:tr w:rsidR="00395049" w:rsidRPr="00176569" w14:paraId="2B92EA92" w14:textId="77777777" w:rsidTr="1B27400B">
        <w:tc>
          <w:tcPr>
            <w:tcW w:w="10491" w:type="dxa"/>
            <w:gridSpan w:val="3"/>
          </w:tcPr>
          <w:p w14:paraId="138A5397" w14:textId="1F7EE79A" w:rsidR="00395049" w:rsidRPr="00176569" w:rsidRDefault="00395049" w:rsidP="00395049">
            <w:pPr>
              <w:rPr>
                <w:rFonts w:ascii="Arial" w:hAnsi="Arial"/>
                <w:szCs w:val="20"/>
                <w:lang w:val="en-AU"/>
              </w:rPr>
            </w:pPr>
            <w:r>
              <w:rPr>
                <w:rFonts w:ascii="Arial" w:hAnsi="Arial"/>
                <w:color w:val="000000"/>
                <w:szCs w:val="27"/>
                <w:lang w:val="en-AU"/>
              </w:rPr>
              <w:t xml:space="preserve">Meeting closed at </w:t>
            </w:r>
            <w:proofErr w:type="gramStart"/>
            <w:r>
              <w:rPr>
                <w:rFonts w:ascii="Arial" w:hAnsi="Arial"/>
                <w:color w:val="000000"/>
                <w:szCs w:val="27"/>
                <w:lang w:val="en-AU"/>
              </w:rPr>
              <w:softHyphen/>
              <w:t xml:space="preserve">  </w:t>
            </w:r>
            <w:r w:rsidR="001E61A2">
              <w:rPr>
                <w:rFonts w:ascii="Arial" w:hAnsi="Arial"/>
                <w:color w:val="000000"/>
                <w:szCs w:val="27"/>
                <w:lang w:val="en-AU"/>
              </w:rPr>
              <w:t>7</w:t>
            </w:r>
            <w:proofErr w:type="gramEnd"/>
            <w:r w:rsidR="001E61A2">
              <w:rPr>
                <w:rFonts w:ascii="Arial" w:hAnsi="Arial"/>
                <w:color w:val="000000"/>
                <w:szCs w:val="27"/>
                <w:lang w:val="en-AU"/>
              </w:rPr>
              <w:t>.23</w:t>
            </w:r>
            <w:r w:rsidRPr="00176569">
              <w:rPr>
                <w:rFonts w:ascii="Arial" w:hAnsi="Arial"/>
                <w:color w:val="000000"/>
                <w:szCs w:val="27"/>
                <w:lang w:val="en-AU"/>
              </w:rPr>
              <w:t>pm</w:t>
            </w:r>
          </w:p>
          <w:p w14:paraId="3CB582E6" w14:textId="77777777" w:rsidR="00395049" w:rsidRPr="00176569" w:rsidRDefault="00395049" w:rsidP="00395049">
            <w:pPr>
              <w:rPr>
                <w:rFonts w:ascii="Arial" w:hAnsi="Arial"/>
                <w:color w:val="000000"/>
                <w:szCs w:val="27"/>
                <w:lang w:val="en-AU"/>
              </w:rPr>
            </w:pPr>
          </w:p>
          <w:p w14:paraId="1A6B907E" w14:textId="0C899741" w:rsidR="00395049" w:rsidRPr="00AD0A67" w:rsidRDefault="00395049" w:rsidP="00395049">
            <w:pPr>
              <w:rPr>
                <w:rFonts w:ascii="Arial" w:hAnsi="Arial"/>
                <w:b/>
                <w:bCs/>
                <w:color w:val="000000" w:themeColor="text1"/>
                <w:lang w:val="en-AU"/>
              </w:rPr>
            </w:pPr>
            <w:r w:rsidRPr="1B27400B">
              <w:rPr>
                <w:rFonts w:ascii="Arial" w:hAnsi="Arial"/>
                <w:b/>
                <w:bCs/>
                <w:color w:val="000000" w:themeColor="text1"/>
                <w:lang w:val="en-AU"/>
              </w:rPr>
              <w:t xml:space="preserve">NEXT MEETING: </w:t>
            </w:r>
            <w:r>
              <w:rPr>
                <w:rFonts w:ascii="Arial" w:hAnsi="Arial"/>
                <w:b/>
                <w:bCs/>
                <w:color w:val="000000" w:themeColor="text1"/>
                <w:lang w:val="en-AU"/>
              </w:rPr>
              <w:t>Monday 1</w:t>
            </w:r>
            <w:r w:rsidR="001E61A2">
              <w:rPr>
                <w:rFonts w:ascii="Arial" w:hAnsi="Arial"/>
                <w:b/>
                <w:bCs/>
                <w:color w:val="000000" w:themeColor="text1"/>
                <w:lang w:val="en-AU"/>
              </w:rPr>
              <w:t>0</w:t>
            </w:r>
            <w:r w:rsidRPr="00162B41">
              <w:rPr>
                <w:rFonts w:ascii="Arial" w:hAnsi="Arial"/>
                <w:b/>
                <w:bCs/>
                <w:color w:val="000000" w:themeColor="text1"/>
                <w:vertAlign w:val="superscript"/>
                <w:lang w:val="en-AU"/>
              </w:rPr>
              <w:t>th</w:t>
            </w:r>
            <w:r>
              <w:rPr>
                <w:rFonts w:ascii="Arial" w:hAnsi="Arial"/>
                <w:b/>
                <w:bCs/>
                <w:color w:val="000000" w:themeColor="text1"/>
                <w:lang w:val="en-AU"/>
              </w:rPr>
              <w:t xml:space="preserve"> August 2020</w:t>
            </w:r>
            <w:r w:rsidRPr="1B27400B">
              <w:rPr>
                <w:rFonts w:ascii="Arial" w:hAnsi="Arial"/>
                <w:b/>
                <w:bCs/>
                <w:color w:val="000000" w:themeColor="text1"/>
                <w:lang w:val="en-AU"/>
              </w:rPr>
              <w:t xml:space="preserve">, 7:00pm, Venue: </w:t>
            </w:r>
            <w:r>
              <w:rPr>
                <w:rFonts w:ascii="Arial" w:hAnsi="Arial"/>
                <w:b/>
                <w:bCs/>
                <w:color w:val="000000" w:themeColor="text1"/>
                <w:lang w:val="en-AU"/>
              </w:rPr>
              <w:t>TBC</w:t>
            </w:r>
          </w:p>
        </w:tc>
      </w:tr>
    </w:tbl>
    <w:p w14:paraId="5FB22A5C" w14:textId="77777777" w:rsidR="00516084" w:rsidRDefault="00516084" w:rsidP="00516084">
      <w:pPr>
        <w:rPr>
          <w:rFonts w:ascii="Arial" w:hAnsi="Arial"/>
        </w:rPr>
      </w:pPr>
    </w:p>
    <w:tbl>
      <w:tblPr>
        <w:tblStyle w:val="TableGrid"/>
        <w:tblW w:w="10491" w:type="dxa"/>
        <w:tblInd w:w="-885" w:type="dxa"/>
        <w:tblLook w:val="00A0" w:firstRow="1" w:lastRow="0" w:firstColumn="1" w:lastColumn="0" w:noHBand="0" w:noVBand="0"/>
      </w:tblPr>
      <w:tblGrid>
        <w:gridCol w:w="5143"/>
        <w:gridCol w:w="5348"/>
      </w:tblGrid>
      <w:tr w:rsidR="00516084" w14:paraId="295FD9B6" w14:textId="77777777" w:rsidTr="1B27400B">
        <w:tc>
          <w:tcPr>
            <w:tcW w:w="5143" w:type="dxa"/>
          </w:tcPr>
          <w:p w14:paraId="510FF43F" w14:textId="77777777" w:rsidR="00516084" w:rsidRDefault="00516084" w:rsidP="00B95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Signed:</w:t>
            </w:r>
          </w:p>
          <w:p w14:paraId="6C19F325" w14:textId="77777777" w:rsidR="00516084" w:rsidRDefault="00516084" w:rsidP="00B95710">
            <w:pPr>
              <w:rPr>
                <w:rFonts w:ascii="Arial" w:hAnsi="Arial"/>
              </w:rPr>
            </w:pPr>
          </w:p>
          <w:p w14:paraId="3A91BF9D" w14:textId="77777777" w:rsidR="00516084" w:rsidRDefault="00516084" w:rsidP="00B95710">
            <w:pPr>
              <w:rPr>
                <w:rFonts w:ascii="Arial" w:hAnsi="Arial"/>
              </w:rPr>
            </w:pPr>
          </w:p>
          <w:p w14:paraId="0470B68A" w14:textId="77777777" w:rsidR="00516084" w:rsidRDefault="00516084" w:rsidP="00B95710">
            <w:pPr>
              <w:rPr>
                <w:rFonts w:ascii="Arial" w:hAnsi="Arial"/>
              </w:rPr>
            </w:pPr>
          </w:p>
          <w:p w14:paraId="73179110" w14:textId="765F95D4" w:rsidR="00516084" w:rsidRDefault="00162B41" w:rsidP="00B95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Ingrid Dimock</w:t>
            </w:r>
            <w:r w:rsidR="00516084">
              <w:rPr>
                <w:rFonts w:ascii="Arial" w:hAnsi="Arial"/>
              </w:rPr>
              <w:t xml:space="preserve"> (Secretary)</w:t>
            </w:r>
          </w:p>
        </w:tc>
        <w:tc>
          <w:tcPr>
            <w:tcW w:w="5348" w:type="dxa"/>
          </w:tcPr>
          <w:p w14:paraId="6A251735" w14:textId="77777777" w:rsidR="00516084" w:rsidRDefault="00516084" w:rsidP="00B95710">
            <w:pPr>
              <w:rPr>
                <w:rFonts w:ascii="Arial" w:hAnsi="Arial"/>
              </w:rPr>
            </w:pPr>
          </w:p>
          <w:p w14:paraId="2BF84AF6" w14:textId="77777777" w:rsidR="00516084" w:rsidRDefault="00516084" w:rsidP="00B95710">
            <w:pPr>
              <w:rPr>
                <w:rFonts w:ascii="Arial" w:hAnsi="Arial"/>
              </w:rPr>
            </w:pPr>
          </w:p>
          <w:p w14:paraId="6F6078C2" w14:textId="77777777" w:rsidR="00516084" w:rsidRDefault="00516084" w:rsidP="00B95710">
            <w:pPr>
              <w:rPr>
                <w:rFonts w:ascii="Arial" w:hAnsi="Arial"/>
              </w:rPr>
            </w:pPr>
          </w:p>
          <w:p w14:paraId="6305AFEC" w14:textId="77777777" w:rsidR="00516084" w:rsidRDefault="00516084" w:rsidP="00B95710">
            <w:pPr>
              <w:rPr>
                <w:rFonts w:ascii="Arial" w:hAnsi="Arial"/>
              </w:rPr>
            </w:pPr>
          </w:p>
          <w:p w14:paraId="6C3ADDE7" w14:textId="01AF6770" w:rsidR="00516084" w:rsidRDefault="1B27400B" w:rsidP="1B27400B">
            <w:pPr>
              <w:rPr>
                <w:rFonts w:ascii="Arial" w:hAnsi="Arial"/>
              </w:rPr>
            </w:pPr>
            <w:r w:rsidRPr="1B27400B">
              <w:rPr>
                <w:rFonts w:ascii="Arial" w:hAnsi="Arial"/>
              </w:rPr>
              <w:t xml:space="preserve">Date: </w:t>
            </w:r>
            <w:r w:rsidR="00162B41">
              <w:rPr>
                <w:rFonts w:ascii="Arial" w:hAnsi="Arial"/>
              </w:rPr>
              <w:t>20/07/2020</w:t>
            </w:r>
          </w:p>
        </w:tc>
      </w:tr>
      <w:tr w:rsidR="00516084" w14:paraId="45F28AA6" w14:textId="77777777" w:rsidTr="1B27400B">
        <w:tc>
          <w:tcPr>
            <w:tcW w:w="5143" w:type="dxa"/>
          </w:tcPr>
          <w:p w14:paraId="5D2FD915" w14:textId="77777777" w:rsidR="00516084" w:rsidRDefault="00516084" w:rsidP="00B95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Signed:</w:t>
            </w:r>
          </w:p>
          <w:p w14:paraId="0FA7DCCA" w14:textId="77777777" w:rsidR="00516084" w:rsidRDefault="00516084" w:rsidP="00B95710">
            <w:pPr>
              <w:rPr>
                <w:rFonts w:ascii="Arial" w:hAnsi="Arial"/>
              </w:rPr>
            </w:pPr>
          </w:p>
          <w:p w14:paraId="35CDE2E9" w14:textId="77777777" w:rsidR="00516084" w:rsidRDefault="00516084" w:rsidP="00B95710">
            <w:pPr>
              <w:rPr>
                <w:rFonts w:ascii="Arial" w:hAnsi="Arial"/>
              </w:rPr>
            </w:pPr>
          </w:p>
          <w:p w14:paraId="3686E0F5" w14:textId="77777777" w:rsidR="00516084" w:rsidRDefault="00516084" w:rsidP="00B95710">
            <w:pPr>
              <w:rPr>
                <w:rFonts w:ascii="Arial" w:hAnsi="Arial"/>
              </w:rPr>
            </w:pPr>
          </w:p>
          <w:p w14:paraId="6F70E873" w14:textId="7FE27360" w:rsidR="00516084" w:rsidRDefault="001E61A2" w:rsidP="00B95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Leigh </w:t>
            </w:r>
            <w:proofErr w:type="gramStart"/>
            <w:r>
              <w:rPr>
                <w:rFonts w:ascii="Arial" w:hAnsi="Arial"/>
              </w:rPr>
              <w:t xml:space="preserve">Passfield </w:t>
            </w:r>
            <w:r w:rsidR="00516084">
              <w:rPr>
                <w:rFonts w:ascii="Arial" w:hAnsi="Arial"/>
              </w:rPr>
              <w:t xml:space="preserve"> </w:t>
            </w:r>
            <w:r w:rsidR="00AD0A67">
              <w:rPr>
                <w:rFonts w:ascii="Arial" w:hAnsi="Arial"/>
              </w:rPr>
              <w:t>(</w:t>
            </w:r>
            <w:proofErr w:type="gramEnd"/>
            <w:r w:rsidR="00516084">
              <w:rPr>
                <w:rFonts w:ascii="Arial" w:hAnsi="Arial"/>
              </w:rPr>
              <w:t>President)</w:t>
            </w:r>
          </w:p>
        </w:tc>
        <w:tc>
          <w:tcPr>
            <w:tcW w:w="5348" w:type="dxa"/>
          </w:tcPr>
          <w:p w14:paraId="59926EA0" w14:textId="77777777" w:rsidR="00516084" w:rsidRDefault="00516084" w:rsidP="00B95710">
            <w:pPr>
              <w:rPr>
                <w:rFonts w:ascii="Arial" w:hAnsi="Arial"/>
              </w:rPr>
            </w:pPr>
          </w:p>
          <w:p w14:paraId="61AACADD" w14:textId="77777777" w:rsidR="00516084" w:rsidRDefault="00516084" w:rsidP="00B95710">
            <w:pPr>
              <w:rPr>
                <w:rFonts w:ascii="Arial" w:hAnsi="Arial"/>
              </w:rPr>
            </w:pPr>
          </w:p>
          <w:p w14:paraId="703558D9" w14:textId="77777777" w:rsidR="00516084" w:rsidRDefault="00516084" w:rsidP="00B95710">
            <w:pPr>
              <w:rPr>
                <w:rFonts w:ascii="Arial" w:hAnsi="Arial"/>
              </w:rPr>
            </w:pPr>
          </w:p>
          <w:p w14:paraId="499E717F" w14:textId="77777777" w:rsidR="00516084" w:rsidRDefault="00516084" w:rsidP="00B95710">
            <w:pPr>
              <w:rPr>
                <w:rFonts w:ascii="Arial" w:hAnsi="Arial"/>
              </w:rPr>
            </w:pPr>
          </w:p>
          <w:p w14:paraId="5E74E7EE" w14:textId="1F92953C" w:rsidR="00516084" w:rsidRDefault="1B27400B" w:rsidP="1B27400B">
            <w:pPr>
              <w:rPr>
                <w:rFonts w:ascii="Arial" w:hAnsi="Arial"/>
              </w:rPr>
            </w:pPr>
            <w:r w:rsidRPr="1B27400B">
              <w:rPr>
                <w:rFonts w:ascii="Arial" w:hAnsi="Arial"/>
              </w:rPr>
              <w:t>Date: [date]</w:t>
            </w:r>
          </w:p>
        </w:tc>
      </w:tr>
    </w:tbl>
    <w:p w14:paraId="04BDDF72" w14:textId="77777777" w:rsidR="009B513B" w:rsidRPr="00176569" w:rsidRDefault="009B513B" w:rsidP="005B303A">
      <w:pPr>
        <w:rPr>
          <w:rFonts w:ascii="Arial" w:hAnsi="Arial"/>
        </w:rPr>
      </w:pPr>
    </w:p>
    <w:sectPr w:rsidR="009B513B" w:rsidRPr="00176569" w:rsidSect="009B51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103B"/>
    <w:multiLevelType w:val="hybridMultilevel"/>
    <w:tmpl w:val="95AA272C"/>
    <w:lvl w:ilvl="0" w:tplc="37263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CD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63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0B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8A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01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82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E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A84"/>
    <w:multiLevelType w:val="hybridMultilevel"/>
    <w:tmpl w:val="2BFC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BD1"/>
    <w:multiLevelType w:val="hybridMultilevel"/>
    <w:tmpl w:val="1DAC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E70"/>
    <w:multiLevelType w:val="hybridMultilevel"/>
    <w:tmpl w:val="6372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506"/>
    <w:multiLevelType w:val="hybridMultilevel"/>
    <w:tmpl w:val="9D0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681C"/>
    <w:multiLevelType w:val="hybridMultilevel"/>
    <w:tmpl w:val="948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7897"/>
    <w:multiLevelType w:val="hybridMultilevel"/>
    <w:tmpl w:val="CBD8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1B2A"/>
    <w:multiLevelType w:val="hybridMultilevel"/>
    <w:tmpl w:val="518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A03CA"/>
    <w:multiLevelType w:val="hybridMultilevel"/>
    <w:tmpl w:val="D092E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754"/>
    <w:multiLevelType w:val="hybridMultilevel"/>
    <w:tmpl w:val="06B4831A"/>
    <w:lvl w:ilvl="0" w:tplc="94421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3"/>
    <w:rsid w:val="000067D8"/>
    <w:rsid w:val="00007676"/>
    <w:rsid w:val="000159F4"/>
    <w:rsid w:val="000161BD"/>
    <w:rsid w:val="00033346"/>
    <w:rsid w:val="0005462B"/>
    <w:rsid w:val="00055D14"/>
    <w:rsid w:val="00062EFB"/>
    <w:rsid w:val="00071E48"/>
    <w:rsid w:val="00074088"/>
    <w:rsid w:val="0007724A"/>
    <w:rsid w:val="000962CD"/>
    <w:rsid w:val="000B0D0D"/>
    <w:rsid w:val="000B0FF0"/>
    <w:rsid w:val="000B681D"/>
    <w:rsid w:val="000B7D2E"/>
    <w:rsid w:val="000C12B0"/>
    <w:rsid w:val="000C6E4B"/>
    <w:rsid w:val="000D0E68"/>
    <w:rsid w:val="000E1DD1"/>
    <w:rsid w:val="000F11FE"/>
    <w:rsid w:val="00100662"/>
    <w:rsid w:val="00101408"/>
    <w:rsid w:val="001026BB"/>
    <w:rsid w:val="00103BB2"/>
    <w:rsid w:val="00111618"/>
    <w:rsid w:val="00113F71"/>
    <w:rsid w:val="00131F37"/>
    <w:rsid w:val="001437A1"/>
    <w:rsid w:val="00153047"/>
    <w:rsid w:val="0015576B"/>
    <w:rsid w:val="00160F86"/>
    <w:rsid w:val="00162B41"/>
    <w:rsid w:val="00163497"/>
    <w:rsid w:val="00165B02"/>
    <w:rsid w:val="00165B4D"/>
    <w:rsid w:val="00176569"/>
    <w:rsid w:val="00184DDC"/>
    <w:rsid w:val="001A7304"/>
    <w:rsid w:val="001C3F4C"/>
    <w:rsid w:val="001D69CB"/>
    <w:rsid w:val="001D7732"/>
    <w:rsid w:val="001E1D80"/>
    <w:rsid w:val="001E61A2"/>
    <w:rsid w:val="001F6CFC"/>
    <w:rsid w:val="002042F6"/>
    <w:rsid w:val="002201A9"/>
    <w:rsid w:val="00234352"/>
    <w:rsid w:val="00234549"/>
    <w:rsid w:val="00237641"/>
    <w:rsid w:val="00237D75"/>
    <w:rsid w:val="00244FE6"/>
    <w:rsid w:val="002617A8"/>
    <w:rsid w:val="00276F36"/>
    <w:rsid w:val="0027706C"/>
    <w:rsid w:val="00277223"/>
    <w:rsid w:val="002877A0"/>
    <w:rsid w:val="00291CBC"/>
    <w:rsid w:val="00294AEE"/>
    <w:rsid w:val="002A185D"/>
    <w:rsid w:val="002B62C7"/>
    <w:rsid w:val="002C1659"/>
    <w:rsid w:val="002C2E03"/>
    <w:rsid w:val="002C2F74"/>
    <w:rsid w:val="002C6115"/>
    <w:rsid w:val="002E0F87"/>
    <w:rsid w:val="002E36F9"/>
    <w:rsid w:val="002E4350"/>
    <w:rsid w:val="002E497E"/>
    <w:rsid w:val="002E7843"/>
    <w:rsid w:val="002F0729"/>
    <w:rsid w:val="002F1A06"/>
    <w:rsid w:val="003202FF"/>
    <w:rsid w:val="003346D9"/>
    <w:rsid w:val="00336C7E"/>
    <w:rsid w:val="003404AF"/>
    <w:rsid w:val="00361C9F"/>
    <w:rsid w:val="003620DF"/>
    <w:rsid w:val="0036498E"/>
    <w:rsid w:val="0036759A"/>
    <w:rsid w:val="00373C2A"/>
    <w:rsid w:val="003829D0"/>
    <w:rsid w:val="00391F92"/>
    <w:rsid w:val="00395049"/>
    <w:rsid w:val="00395153"/>
    <w:rsid w:val="00396686"/>
    <w:rsid w:val="003A264C"/>
    <w:rsid w:val="003C7886"/>
    <w:rsid w:val="003C788E"/>
    <w:rsid w:val="003E1D88"/>
    <w:rsid w:val="003E4743"/>
    <w:rsid w:val="003E55B4"/>
    <w:rsid w:val="003F101F"/>
    <w:rsid w:val="00406FC0"/>
    <w:rsid w:val="004178F4"/>
    <w:rsid w:val="00433374"/>
    <w:rsid w:val="00444509"/>
    <w:rsid w:val="00445288"/>
    <w:rsid w:val="0044538C"/>
    <w:rsid w:val="00446899"/>
    <w:rsid w:val="00446F83"/>
    <w:rsid w:val="00453F79"/>
    <w:rsid w:val="004608C2"/>
    <w:rsid w:val="00465CE8"/>
    <w:rsid w:val="00474AC2"/>
    <w:rsid w:val="004B7AF3"/>
    <w:rsid w:val="004C46CF"/>
    <w:rsid w:val="004C713C"/>
    <w:rsid w:val="004D7FB8"/>
    <w:rsid w:val="004E0F15"/>
    <w:rsid w:val="005001E5"/>
    <w:rsid w:val="005023F5"/>
    <w:rsid w:val="00506476"/>
    <w:rsid w:val="00515100"/>
    <w:rsid w:val="00516084"/>
    <w:rsid w:val="005271F9"/>
    <w:rsid w:val="005348A6"/>
    <w:rsid w:val="00537185"/>
    <w:rsid w:val="00546A18"/>
    <w:rsid w:val="0057066E"/>
    <w:rsid w:val="0058126E"/>
    <w:rsid w:val="00581DBD"/>
    <w:rsid w:val="0058422F"/>
    <w:rsid w:val="00584B34"/>
    <w:rsid w:val="00590289"/>
    <w:rsid w:val="005A5C5B"/>
    <w:rsid w:val="005B303A"/>
    <w:rsid w:val="005B670B"/>
    <w:rsid w:val="005C1CD0"/>
    <w:rsid w:val="005C327F"/>
    <w:rsid w:val="005E4703"/>
    <w:rsid w:val="005E56D4"/>
    <w:rsid w:val="005F14B1"/>
    <w:rsid w:val="00612219"/>
    <w:rsid w:val="0063633F"/>
    <w:rsid w:val="00637A46"/>
    <w:rsid w:val="00641DF9"/>
    <w:rsid w:val="006724C5"/>
    <w:rsid w:val="006727FE"/>
    <w:rsid w:val="00681F56"/>
    <w:rsid w:val="006A3F0F"/>
    <w:rsid w:val="006A744D"/>
    <w:rsid w:val="006B55A3"/>
    <w:rsid w:val="006C4C49"/>
    <w:rsid w:val="006C5340"/>
    <w:rsid w:val="006D1691"/>
    <w:rsid w:val="006E0AD4"/>
    <w:rsid w:val="006E26AE"/>
    <w:rsid w:val="006F675C"/>
    <w:rsid w:val="0073115B"/>
    <w:rsid w:val="00732FB9"/>
    <w:rsid w:val="007473A1"/>
    <w:rsid w:val="007666D1"/>
    <w:rsid w:val="007760BA"/>
    <w:rsid w:val="00782F92"/>
    <w:rsid w:val="00783BB9"/>
    <w:rsid w:val="00790799"/>
    <w:rsid w:val="00791CEF"/>
    <w:rsid w:val="007947FC"/>
    <w:rsid w:val="007A37B4"/>
    <w:rsid w:val="007B780C"/>
    <w:rsid w:val="007C3CD7"/>
    <w:rsid w:val="007F07E2"/>
    <w:rsid w:val="007F2214"/>
    <w:rsid w:val="007F3A2B"/>
    <w:rsid w:val="007F41E4"/>
    <w:rsid w:val="00804045"/>
    <w:rsid w:val="00811633"/>
    <w:rsid w:val="008161CE"/>
    <w:rsid w:val="00820F07"/>
    <w:rsid w:val="008346A2"/>
    <w:rsid w:val="0084305D"/>
    <w:rsid w:val="00846179"/>
    <w:rsid w:val="00853AE1"/>
    <w:rsid w:val="008567CF"/>
    <w:rsid w:val="008673FE"/>
    <w:rsid w:val="008775F4"/>
    <w:rsid w:val="00880559"/>
    <w:rsid w:val="00893409"/>
    <w:rsid w:val="00893D04"/>
    <w:rsid w:val="008A2963"/>
    <w:rsid w:val="008D0886"/>
    <w:rsid w:val="00923552"/>
    <w:rsid w:val="009255D6"/>
    <w:rsid w:val="009427C6"/>
    <w:rsid w:val="00961641"/>
    <w:rsid w:val="00963445"/>
    <w:rsid w:val="0096602B"/>
    <w:rsid w:val="0097196A"/>
    <w:rsid w:val="009723C9"/>
    <w:rsid w:val="0098342D"/>
    <w:rsid w:val="00985982"/>
    <w:rsid w:val="009A1AF6"/>
    <w:rsid w:val="009A2492"/>
    <w:rsid w:val="009B513B"/>
    <w:rsid w:val="009E14E7"/>
    <w:rsid w:val="009F2DE7"/>
    <w:rsid w:val="009F3149"/>
    <w:rsid w:val="009F338C"/>
    <w:rsid w:val="009F4723"/>
    <w:rsid w:val="00A01794"/>
    <w:rsid w:val="00A13243"/>
    <w:rsid w:val="00A138D3"/>
    <w:rsid w:val="00A2342F"/>
    <w:rsid w:val="00A250A2"/>
    <w:rsid w:val="00A255F7"/>
    <w:rsid w:val="00A403EA"/>
    <w:rsid w:val="00A54C32"/>
    <w:rsid w:val="00A65710"/>
    <w:rsid w:val="00A703E4"/>
    <w:rsid w:val="00A76E1C"/>
    <w:rsid w:val="00A81D21"/>
    <w:rsid w:val="00A82C06"/>
    <w:rsid w:val="00A84247"/>
    <w:rsid w:val="00A904E6"/>
    <w:rsid w:val="00AB21D7"/>
    <w:rsid w:val="00AB2600"/>
    <w:rsid w:val="00AB6FFA"/>
    <w:rsid w:val="00AC6143"/>
    <w:rsid w:val="00AC6674"/>
    <w:rsid w:val="00AC6783"/>
    <w:rsid w:val="00AD0A67"/>
    <w:rsid w:val="00AE24FF"/>
    <w:rsid w:val="00AF5769"/>
    <w:rsid w:val="00B17373"/>
    <w:rsid w:val="00B30040"/>
    <w:rsid w:val="00B30479"/>
    <w:rsid w:val="00B3062B"/>
    <w:rsid w:val="00B4079C"/>
    <w:rsid w:val="00B43F61"/>
    <w:rsid w:val="00B57F11"/>
    <w:rsid w:val="00B6291E"/>
    <w:rsid w:val="00B64E04"/>
    <w:rsid w:val="00B752AF"/>
    <w:rsid w:val="00B75F52"/>
    <w:rsid w:val="00B90AE2"/>
    <w:rsid w:val="00B9104C"/>
    <w:rsid w:val="00B927EF"/>
    <w:rsid w:val="00B95710"/>
    <w:rsid w:val="00BC798B"/>
    <w:rsid w:val="00BE22A6"/>
    <w:rsid w:val="00BE2E81"/>
    <w:rsid w:val="00BE4AA7"/>
    <w:rsid w:val="00BE76BE"/>
    <w:rsid w:val="00BF3AAA"/>
    <w:rsid w:val="00BF6055"/>
    <w:rsid w:val="00C02033"/>
    <w:rsid w:val="00C23170"/>
    <w:rsid w:val="00C24A12"/>
    <w:rsid w:val="00C41379"/>
    <w:rsid w:val="00C47871"/>
    <w:rsid w:val="00C52905"/>
    <w:rsid w:val="00C55C7B"/>
    <w:rsid w:val="00C66598"/>
    <w:rsid w:val="00C829CA"/>
    <w:rsid w:val="00C85C5F"/>
    <w:rsid w:val="00C92EA7"/>
    <w:rsid w:val="00C93DA3"/>
    <w:rsid w:val="00CB038D"/>
    <w:rsid w:val="00CB194B"/>
    <w:rsid w:val="00CC41C6"/>
    <w:rsid w:val="00CC5BF2"/>
    <w:rsid w:val="00CC68E6"/>
    <w:rsid w:val="00CE0205"/>
    <w:rsid w:val="00CE2A5A"/>
    <w:rsid w:val="00CF157E"/>
    <w:rsid w:val="00CF2DFA"/>
    <w:rsid w:val="00D00973"/>
    <w:rsid w:val="00D018F8"/>
    <w:rsid w:val="00D24E1F"/>
    <w:rsid w:val="00D33361"/>
    <w:rsid w:val="00D3482B"/>
    <w:rsid w:val="00D3504B"/>
    <w:rsid w:val="00D44DFF"/>
    <w:rsid w:val="00D6271B"/>
    <w:rsid w:val="00D70114"/>
    <w:rsid w:val="00D72F14"/>
    <w:rsid w:val="00D769E3"/>
    <w:rsid w:val="00D83560"/>
    <w:rsid w:val="00D83697"/>
    <w:rsid w:val="00D9198D"/>
    <w:rsid w:val="00D937F7"/>
    <w:rsid w:val="00DA2999"/>
    <w:rsid w:val="00DB3406"/>
    <w:rsid w:val="00DB3749"/>
    <w:rsid w:val="00DB59AF"/>
    <w:rsid w:val="00DC7AE3"/>
    <w:rsid w:val="00DD15E0"/>
    <w:rsid w:val="00DE31B4"/>
    <w:rsid w:val="00DF1EEC"/>
    <w:rsid w:val="00E218F2"/>
    <w:rsid w:val="00E2200D"/>
    <w:rsid w:val="00E30A67"/>
    <w:rsid w:val="00E35680"/>
    <w:rsid w:val="00E40009"/>
    <w:rsid w:val="00E40DB9"/>
    <w:rsid w:val="00E4234E"/>
    <w:rsid w:val="00E52BBA"/>
    <w:rsid w:val="00E54EDD"/>
    <w:rsid w:val="00E552D4"/>
    <w:rsid w:val="00E5664D"/>
    <w:rsid w:val="00E63E2F"/>
    <w:rsid w:val="00E96ABB"/>
    <w:rsid w:val="00EA342F"/>
    <w:rsid w:val="00EC15F4"/>
    <w:rsid w:val="00EC3306"/>
    <w:rsid w:val="00EF5AB0"/>
    <w:rsid w:val="00EF7AFB"/>
    <w:rsid w:val="00F006E2"/>
    <w:rsid w:val="00F013EE"/>
    <w:rsid w:val="00F0475E"/>
    <w:rsid w:val="00F0637E"/>
    <w:rsid w:val="00F069F1"/>
    <w:rsid w:val="00F07BF3"/>
    <w:rsid w:val="00F201E6"/>
    <w:rsid w:val="00F2353C"/>
    <w:rsid w:val="00F35D72"/>
    <w:rsid w:val="00F40BC6"/>
    <w:rsid w:val="00F44027"/>
    <w:rsid w:val="00F45583"/>
    <w:rsid w:val="00F45CA8"/>
    <w:rsid w:val="00F474FC"/>
    <w:rsid w:val="00F578CF"/>
    <w:rsid w:val="00F66603"/>
    <w:rsid w:val="00F822CD"/>
    <w:rsid w:val="00F86195"/>
    <w:rsid w:val="00F93D9C"/>
    <w:rsid w:val="00F95E3B"/>
    <w:rsid w:val="00FA14C9"/>
    <w:rsid w:val="00FA3D41"/>
    <w:rsid w:val="00FB6D38"/>
    <w:rsid w:val="00FC270A"/>
    <w:rsid w:val="00FD1C3E"/>
    <w:rsid w:val="00FF00AA"/>
    <w:rsid w:val="00FF12E2"/>
    <w:rsid w:val="00FF2175"/>
    <w:rsid w:val="00FF4116"/>
    <w:rsid w:val="00FF7675"/>
    <w:rsid w:val="1831A86F"/>
    <w:rsid w:val="1B27400B"/>
    <w:rsid w:val="1D7F4312"/>
    <w:rsid w:val="25E8BF12"/>
    <w:rsid w:val="29263D16"/>
    <w:rsid w:val="2EB01C96"/>
    <w:rsid w:val="62CD50A3"/>
    <w:rsid w:val="7422EF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0726"/>
  <w15:docId w15:val="{B9FC6FA0-B663-0247-93B1-2EEB8C8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2033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C020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9B513B"/>
  </w:style>
  <w:style w:type="character" w:styleId="Hyperlink">
    <w:name w:val="Hyperlink"/>
    <w:basedOn w:val="DefaultParagraphFont"/>
    <w:rsid w:val="00FF7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C3F4C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5271F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235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55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shspandc-my.sharepoint.com/:w:/g/personal/secretary_tgshspandc_org_au/ES-0rhS2Q0ZEoO6vOTP-orUBGQXWl-qDeoMdCX98Yr8v4g?e=TAzkQ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gshspandc-my.sharepoint.com/:b:/g/personal/secretary_tgshspandc_org_au/EZ_5GRDDIANAqHtw5dyhMfQB2U542ykSNeMQh7uCEB6YXw?e=Obfy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gshspandc-my.sharepoint.com/:w:/g/personal/secretary_tgshspandc_org_au/Ed8NTyoph7hCo45LuQEiWVgBhvPs0WQdu8GMrxxSh_pS4g?e=l2NL8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Mahbubani</dc:creator>
  <cp:keywords/>
  <cp:lastModifiedBy>Ingrid Dimock</cp:lastModifiedBy>
  <cp:revision>2</cp:revision>
  <cp:lastPrinted>2019-02-11T06:28:00Z</cp:lastPrinted>
  <dcterms:created xsi:type="dcterms:W3CDTF">2020-07-22T09:57:00Z</dcterms:created>
  <dcterms:modified xsi:type="dcterms:W3CDTF">2020-07-22T09:57:00Z</dcterms:modified>
</cp:coreProperties>
</file>